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07" w:rsidRDefault="00B12707" w:rsidP="00B12707">
      <w:pPr>
        <w:jc w:val="center"/>
        <w:rPr>
          <w:rFonts w:ascii="Arial" w:hAnsi="Arial" w:cs="Arial"/>
          <w:noProof/>
          <w:sz w:val="24"/>
          <w:szCs w:val="24"/>
        </w:rPr>
      </w:pPr>
      <w:r>
        <w:rPr>
          <w:rFonts w:ascii="Arial" w:hAnsi="Arial" w:cs="Arial"/>
          <w:noProof/>
          <w:sz w:val="24"/>
          <w:szCs w:val="24"/>
        </w:rPr>
        <w:drawing>
          <wp:inline distT="0" distB="0" distL="0" distR="0">
            <wp:extent cx="619125" cy="800100"/>
            <wp:effectExtent l="19050" t="0" r="9525" b="0"/>
            <wp:docPr id="2" name="Рисунок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con"/>
                    <pic:cNvPicPr>
                      <a:picLocks noChangeAspect="1" noChangeArrowheads="1"/>
                    </pic:cNvPicPr>
                  </pic:nvPicPr>
                  <pic:blipFill>
                    <a:blip r:embed="rId8" cstate="print"/>
                    <a:srcRect/>
                    <a:stretch>
                      <a:fillRect/>
                    </a:stretch>
                  </pic:blipFill>
                  <pic:spPr bwMode="auto">
                    <a:xfrm>
                      <a:off x="0" y="0"/>
                      <a:ext cx="619125" cy="800100"/>
                    </a:xfrm>
                    <a:prstGeom prst="rect">
                      <a:avLst/>
                    </a:prstGeom>
                    <a:noFill/>
                    <a:ln w="9525">
                      <a:noFill/>
                      <a:miter lim="800000"/>
                      <a:headEnd/>
                      <a:tailEnd/>
                    </a:ln>
                  </pic:spPr>
                </pic:pic>
              </a:graphicData>
            </a:graphic>
          </wp:inline>
        </w:drawing>
      </w:r>
    </w:p>
    <w:tbl>
      <w:tblPr>
        <w:tblW w:w="0" w:type="auto"/>
        <w:tblInd w:w="108" w:type="dxa"/>
        <w:tblLook w:val="04A0"/>
      </w:tblPr>
      <w:tblGrid>
        <w:gridCol w:w="143"/>
        <w:gridCol w:w="1980"/>
        <w:gridCol w:w="4657"/>
        <w:gridCol w:w="484"/>
        <w:gridCol w:w="1956"/>
        <w:gridCol w:w="1092"/>
      </w:tblGrid>
      <w:tr w:rsidR="00B12707" w:rsidTr="00B12707">
        <w:tc>
          <w:tcPr>
            <w:tcW w:w="10312" w:type="dxa"/>
            <w:gridSpan w:val="6"/>
          </w:tcPr>
          <w:p w:rsidR="00B12707" w:rsidRDefault="00B12707">
            <w:pPr>
              <w:pStyle w:val="a3"/>
              <w:spacing w:line="276" w:lineRule="auto"/>
              <w:rPr>
                <w:rFonts w:ascii="Arial" w:hAnsi="Arial" w:cs="Arial"/>
                <w:b/>
                <w:caps/>
                <w:sz w:val="24"/>
                <w:szCs w:val="24"/>
              </w:rPr>
            </w:pPr>
            <w:r>
              <w:rPr>
                <w:rFonts w:ascii="Arial" w:hAnsi="Arial" w:cs="Arial"/>
                <w:b/>
                <w:caps/>
                <w:sz w:val="24"/>
                <w:szCs w:val="24"/>
              </w:rPr>
              <w:t>совет  депутатов</w:t>
            </w:r>
          </w:p>
          <w:p w:rsidR="00B12707" w:rsidRDefault="00B12707">
            <w:pPr>
              <w:pStyle w:val="a3"/>
              <w:spacing w:line="276" w:lineRule="auto"/>
              <w:rPr>
                <w:rFonts w:ascii="Arial" w:hAnsi="Arial" w:cs="Arial"/>
                <w:b/>
                <w:caps/>
                <w:sz w:val="24"/>
                <w:szCs w:val="24"/>
              </w:rPr>
            </w:pPr>
            <w:r>
              <w:rPr>
                <w:rFonts w:ascii="Arial" w:hAnsi="Arial" w:cs="Arial"/>
                <w:b/>
                <w:caps/>
                <w:sz w:val="24"/>
                <w:szCs w:val="24"/>
              </w:rPr>
              <w:t>ГАГИНСКОГО мунИципального округа</w:t>
            </w:r>
          </w:p>
          <w:p w:rsidR="00B12707" w:rsidRDefault="00B12707">
            <w:pPr>
              <w:pStyle w:val="a3"/>
              <w:spacing w:line="276" w:lineRule="auto"/>
              <w:rPr>
                <w:rFonts w:ascii="Arial" w:hAnsi="Arial" w:cs="Arial"/>
                <w:b/>
                <w:caps/>
                <w:sz w:val="24"/>
                <w:szCs w:val="24"/>
              </w:rPr>
            </w:pPr>
            <w:r>
              <w:rPr>
                <w:rFonts w:ascii="Arial" w:hAnsi="Arial" w:cs="Arial"/>
                <w:b/>
                <w:caps/>
                <w:sz w:val="24"/>
                <w:szCs w:val="24"/>
              </w:rPr>
              <w:t>Нижегородской области</w:t>
            </w:r>
          </w:p>
          <w:p w:rsidR="00B12707" w:rsidRDefault="00B12707">
            <w:pPr>
              <w:jc w:val="center"/>
              <w:rPr>
                <w:rFonts w:ascii="Arial" w:hAnsi="Arial" w:cs="Arial"/>
                <w:b/>
                <w:sz w:val="24"/>
                <w:szCs w:val="24"/>
                <w:lang w:eastAsia="en-US"/>
              </w:rPr>
            </w:pPr>
          </w:p>
        </w:tc>
      </w:tr>
      <w:tr w:rsidR="00B12707" w:rsidTr="00B12707">
        <w:trPr>
          <w:trHeight w:val="114"/>
        </w:trPr>
        <w:tc>
          <w:tcPr>
            <w:tcW w:w="10312" w:type="dxa"/>
            <w:gridSpan w:val="6"/>
            <w:hideMark/>
          </w:tcPr>
          <w:p w:rsidR="00B12707" w:rsidRDefault="00B12707">
            <w:pPr>
              <w:jc w:val="center"/>
              <w:rPr>
                <w:rFonts w:ascii="Arial" w:hAnsi="Arial" w:cs="Arial"/>
                <w:b/>
                <w:sz w:val="24"/>
                <w:szCs w:val="24"/>
                <w:lang w:eastAsia="en-US"/>
              </w:rPr>
            </w:pPr>
            <w:r>
              <w:rPr>
                <w:rFonts w:ascii="Arial" w:hAnsi="Arial" w:cs="Arial"/>
                <w:b/>
                <w:sz w:val="24"/>
                <w:szCs w:val="24"/>
              </w:rPr>
              <w:t xml:space="preserve">РЕШЕНИЕ </w:t>
            </w:r>
          </w:p>
        </w:tc>
      </w:tr>
      <w:tr w:rsidR="00B12707" w:rsidTr="00B12707">
        <w:tc>
          <w:tcPr>
            <w:tcW w:w="10312" w:type="dxa"/>
            <w:gridSpan w:val="6"/>
          </w:tcPr>
          <w:p w:rsidR="00B12707" w:rsidRDefault="00B12707">
            <w:pPr>
              <w:ind w:right="-108" w:firstLine="34"/>
              <w:jc w:val="center"/>
              <w:rPr>
                <w:rFonts w:ascii="Arial" w:hAnsi="Arial" w:cs="Arial"/>
                <w:sz w:val="24"/>
                <w:szCs w:val="24"/>
                <w:lang w:eastAsia="en-US"/>
              </w:rPr>
            </w:pPr>
          </w:p>
        </w:tc>
      </w:tr>
      <w:tr w:rsidR="00B12707" w:rsidTr="00B12707">
        <w:trPr>
          <w:gridBefore w:val="1"/>
          <w:gridAfter w:val="1"/>
          <w:wBefore w:w="143" w:type="dxa"/>
          <w:wAfter w:w="1092" w:type="dxa"/>
        </w:trPr>
        <w:tc>
          <w:tcPr>
            <w:tcW w:w="1980" w:type="dxa"/>
            <w:tcBorders>
              <w:top w:val="nil"/>
              <w:left w:val="nil"/>
              <w:bottom w:val="single" w:sz="4" w:space="0" w:color="auto"/>
              <w:right w:val="nil"/>
            </w:tcBorders>
            <w:hideMark/>
          </w:tcPr>
          <w:p w:rsidR="00B12707" w:rsidRDefault="007604BC">
            <w:pPr>
              <w:rPr>
                <w:rFonts w:ascii="Arial" w:hAnsi="Arial" w:cs="Arial"/>
                <w:b/>
                <w:sz w:val="24"/>
                <w:szCs w:val="24"/>
                <w:lang w:eastAsia="en-US"/>
              </w:rPr>
            </w:pPr>
            <w:r>
              <w:rPr>
                <w:rFonts w:ascii="Arial" w:hAnsi="Arial" w:cs="Arial"/>
                <w:b/>
                <w:sz w:val="24"/>
                <w:szCs w:val="24"/>
              </w:rPr>
              <w:t>15.04</w:t>
            </w:r>
            <w:r w:rsidR="00B12707">
              <w:rPr>
                <w:rFonts w:ascii="Arial" w:hAnsi="Arial" w:cs="Arial"/>
                <w:b/>
                <w:sz w:val="24"/>
                <w:szCs w:val="24"/>
              </w:rPr>
              <w:t>.2026</w:t>
            </w:r>
          </w:p>
        </w:tc>
        <w:tc>
          <w:tcPr>
            <w:tcW w:w="4657" w:type="dxa"/>
          </w:tcPr>
          <w:p w:rsidR="00B12707" w:rsidRDefault="00B12707">
            <w:pPr>
              <w:rPr>
                <w:rFonts w:ascii="Arial" w:hAnsi="Arial" w:cs="Arial"/>
                <w:b/>
                <w:sz w:val="24"/>
                <w:szCs w:val="24"/>
                <w:lang w:eastAsia="en-US"/>
              </w:rPr>
            </w:pPr>
          </w:p>
        </w:tc>
        <w:tc>
          <w:tcPr>
            <w:tcW w:w="484" w:type="dxa"/>
            <w:hideMark/>
          </w:tcPr>
          <w:p w:rsidR="00B12707" w:rsidRDefault="00B12707">
            <w:pPr>
              <w:rPr>
                <w:rFonts w:ascii="Arial" w:hAnsi="Arial" w:cs="Arial"/>
                <w:b/>
                <w:sz w:val="24"/>
                <w:szCs w:val="24"/>
                <w:lang w:eastAsia="en-US"/>
              </w:rPr>
            </w:pPr>
            <w:r>
              <w:rPr>
                <w:rFonts w:ascii="Arial" w:hAnsi="Arial" w:cs="Arial"/>
                <w:b/>
                <w:sz w:val="24"/>
                <w:szCs w:val="24"/>
              </w:rPr>
              <w:t>№</w:t>
            </w:r>
          </w:p>
        </w:tc>
        <w:tc>
          <w:tcPr>
            <w:tcW w:w="1956" w:type="dxa"/>
            <w:tcBorders>
              <w:top w:val="nil"/>
              <w:left w:val="nil"/>
              <w:bottom w:val="single" w:sz="4" w:space="0" w:color="auto"/>
              <w:right w:val="nil"/>
            </w:tcBorders>
            <w:hideMark/>
          </w:tcPr>
          <w:p w:rsidR="00B12707" w:rsidRDefault="007D66FC">
            <w:pPr>
              <w:rPr>
                <w:rFonts w:ascii="Arial" w:hAnsi="Arial" w:cs="Arial"/>
                <w:b/>
                <w:sz w:val="24"/>
                <w:szCs w:val="24"/>
                <w:lang w:eastAsia="en-US"/>
              </w:rPr>
            </w:pPr>
            <w:r>
              <w:rPr>
                <w:rFonts w:ascii="Arial" w:hAnsi="Arial" w:cs="Arial"/>
                <w:b/>
                <w:sz w:val="24"/>
                <w:szCs w:val="24"/>
                <w:lang w:eastAsia="en-US"/>
              </w:rPr>
              <w:t xml:space="preserve">        25</w:t>
            </w:r>
          </w:p>
        </w:tc>
      </w:tr>
    </w:tbl>
    <w:p w:rsidR="00B12707" w:rsidRDefault="00B12707" w:rsidP="00B12707">
      <w:pPr>
        <w:spacing w:line="240" w:lineRule="auto"/>
        <w:jc w:val="center"/>
        <w:rPr>
          <w:rFonts w:ascii="Arial" w:hAnsi="Arial" w:cs="Arial"/>
          <w:b/>
          <w:sz w:val="24"/>
          <w:szCs w:val="24"/>
          <w:lang w:eastAsia="en-US"/>
        </w:rPr>
      </w:pPr>
    </w:p>
    <w:p w:rsidR="002808B9" w:rsidRDefault="00497632" w:rsidP="00307324">
      <w:pPr>
        <w:pStyle w:val="4"/>
        <w:rPr>
          <w:rFonts w:ascii="Arial" w:hAnsi="Arial" w:cs="Arial"/>
          <w:szCs w:val="24"/>
        </w:rPr>
      </w:pPr>
      <w:r>
        <w:rPr>
          <w:rFonts w:ascii="Arial" w:hAnsi="Arial" w:cs="Arial"/>
          <w:szCs w:val="24"/>
        </w:rPr>
        <w:t xml:space="preserve">Об отчете </w:t>
      </w:r>
      <w:r w:rsidR="00B12707">
        <w:rPr>
          <w:rFonts w:ascii="Arial" w:hAnsi="Arial" w:cs="Arial"/>
          <w:szCs w:val="24"/>
        </w:rPr>
        <w:t xml:space="preserve">заместителя </w:t>
      </w:r>
      <w:r>
        <w:rPr>
          <w:rFonts w:ascii="Arial" w:hAnsi="Arial" w:cs="Arial"/>
          <w:szCs w:val="24"/>
        </w:rPr>
        <w:t>председателя Совета депутатов Гагинского муниципального округа Нижегородской области о работе Совета депутатов Гагинского муниципального окру</w:t>
      </w:r>
      <w:r w:rsidR="0049112C">
        <w:rPr>
          <w:rFonts w:ascii="Arial" w:hAnsi="Arial" w:cs="Arial"/>
          <w:szCs w:val="24"/>
        </w:rPr>
        <w:t>га Нижегородской области за 202</w:t>
      </w:r>
      <w:r w:rsidR="00B12707">
        <w:rPr>
          <w:rFonts w:ascii="Arial" w:hAnsi="Arial" w:cs="Arial"/>
          <w:szCs w:val="24"/>
        </w:rPr>
        <w:t>5</w:t>
      </w:r>
      <w:r>
        <w:rPr>
          <w:rFonts w:ascii="Arial" w:hAnsi="Arial" w:cs="Arial"/>
          <w:szCs w:val="24"/>
        </w:rPr>
        <w:t xml:space="preserve"> год.</w:t>
      </w:r>
    </w:p>
    <w:p w:rsidR="00497632" w:rsidRDefault="00497632" w:rsidP="00497632"/>
    <w:p w:rsidR="00497632" w:rsidRDefault="007D66FC" w:rsidP="00497632">
      <w:r>
        <w:rPr>
          <w:rFonts w:ascii="Arial" w:hAnsi="Arial" w:cs="Arial"/>
          <w:sz w:val="24"/>
          <w:szCs w:val="24"/>
        </w:rPr>
        <w:t xml:space="preserve">   </w:t>
      </w:r>
      <w:r w:rsidR="00497632" w:rsidRPr="00497632">
        <w:rPr>
          <w:rFonts w:ascii="Arial" w:hAnsi="Arial" w:cs="Arial"/>
          <w:sz w:val="24"/>
          <w:szCs w:val="24"/>
        </w:rPr>
        <w:t xml:space="preserve">Заслушав и обсудив отчет </w:t>
      </w:r>
      <w:r w:rsidR="00B12707">
        <w:rPr>
          <w:rFonts w:ascii="Arial" w:hAnsi="Arial" w:cs="Arial"/>
          <w:sz w:val="24"/>
          <w:szCs w:val="24"/>
        </w:rPr>
        <w:t xml:space="preserve">заместителя </w:t>
      </w:r>
      <w:r w:rsidR="00497632" w:rsidRPr="00497632">
        <w:rPr>
          <w:rFonts w:ascii="Arial" w:hAnsi="Arial" w:cs="Arial"/>
          <w:sz w:val="24"/>
          <w:szCs w:val="24"/>
        </w:rPr>
        <w:t>председателя Совета депутатов Гагинского муниципального округа Нижегородской области о работе Совета депутатов Гагинского муниципального окру</w:t>
      </w:r>
      <w:r w:rsidR="00B12707">
        <w:rPr>
          <w:rFonts w:ascii="Arial" w:hAnsi="Arial" w:cs="Arial"/>
          <w:sz w:val="24"/>
          <w:szCs w:val="24"/>
        </w:rPr>
        <w:t>га Нижегородской области за 2025</w:t>
      </w:r>
      <w:r w:rsidR="00497632" w:rsidRPr="00497632">
        <w:rPr>
          <w:rFonts w:ascii="Arial" w:hAnsi="Arial" w:cs="Arial"/>
          <w:sz w:val="24"/>
          <w:szCs w:val="24"/>
        </w:rPr>
        <w:t xml:space="preserve"> год</w:t>
      </w:r>
      <w:r w:rsidR="00497632">
        <w:rPr>
          <w:rFonts w:ascii="Arial" w:hAnsi="Arial" w:cs="Arial"/>
          <w:szCs w:val="24"/>
        </w:rPr>
        <w:t>.</w:t>
      </w:r>
    </w:p>
    <w:p w:rsidR="00361F70" w:rsidRDefault="00361F70" w:rsidP="00361F70">
      <w:pPr>
        <w:tabs>
          <w:tab w:val="left" w:pos="480"/>
          <w:tab w:val="left" w:pos="720"/>
          <w:tab w:val="left" w:pos="1080"/>
        </w:tabs>
        <w:jc w:val="center"/>
        <w:rPr>
          <w:rFonts w:ascii="Arial" w:hAnsi="Arial" w:cs="Arial"/>
          <w:b/>
          <w:bCs/>
          <w:sz w:val="24"/>
          <w:szCs w:val="24"/>
        </w:rPr>
      </w:pPr>
      <w:r w:rsidRPr="00E21376">
        <w:rPr>
          <w:rFonts w:ascii="Arial" w:hAnsi="Arial" w:cs="Arial"/>
          <w:bCs/>
          <w:sz w:val="24"/>
          <w:szCs w:val="24"/>
        </w:rPr>
        <w:t>Совет депутатов</w:t>
      </w:r>
      <w:r w:rsidR="007D66FC">
        <w:rPr>
          <w:rFonts w:ascii="Arial" w:hAnsi="Arial" w:cs="Arial"/>
          <w:bCs/>
          <w:sz w:val="24"/>
          <w:szCs w:val="24"/>
        </w:rPr>
        <w:t xml:space="preserve">     </w:t>
      </w:r>
      <w:r w:rsidRPr="00E21376">
        <w:rPr>
          <w:rFonts w:ascii="Arial" w:hAnsi="Arial" w:cs="Arial"/>
          <w:b/>
          <w:bCs/>
          <w:sz w:val="24"/>
          <w:szCs w:val="24"/>
        </w:rPr>
        <w:t>р е ш и л:</w:t>
      </w:r>
    </w:p>
    <w:p w:rsidR="00497632" w:rsidRPr="00497632" w:rsidRDefault="00497632" w:rsidP="00497632">
      <w:pPr>
        <w:jc w:val="both"/>
        <w:rPr>
          <w:rFonts w:ascii="Arial" w:hAnsi="Arial" w:cs="Arial"/>
          <w:sz w:val="24"/>
          <w:szCs w:val="24"/>
        </w:rPr>
      </w:pPr>
      <w:r w:rsidRPr="00497632">
        <w:rPr>
          <w:rFonts w:ascii="Arial" w:hAnsi="Arial" w:cs="Arial"/>
          <w:sz w:val="24"/>
          <w:szCs w:val="24"/>
        </w:rPr>
        <w:t xml:space="preserve">1.Утвердить прилагаемый отчет  </w:t>
      </w:r>
      <w:r w:rsidR="00B12707">
        <w:rPr>
          <w:rFonts w:ascii="Arial" w:hAnsi="Arial" w:cs="Arial"/>
          <w:sz w:val="24"/>
          <w:szCs w:val="24"/>
        </w:rPr>
        <w:t>заместителя</w:t>
      </w:r>
      <w:r w:rsidR="007D66FC">
        <w:rPr>
          <w:rFonts w:ascii="Arial" w:hAnsi="Arial" w:cs="Arial"/>
          <w:sz w:val="24"/>
          <w:szCs w:val="24"/>
        </w:rPr>
        <w:t xml:space="preserve"> </w:t>
      </w:r>
      <w:r w:rsidRPr="00497632">
        <w:rPr>
          <w:rFonts w:ascii="Arial" w:hAnsi="Arial" w:cs="Arial"/>
          <w:sz w:val="24"/>
          <w:szCs w:val="24"/>
        </w:rPr>
        <w:t>председателя Совета депутатов Гагинского муниципального округа Нижегородской области о работе Совета депутатов Гагинского муниципального округа Нижегородской о</w:t>
      </w:r>
      <w:r w:rsidR="001F2C9A">
        <w:rPr>
          <w:rFonts w:ascii="Arial" w:hAnsi="Arial" w:cs="Arial"/>
          <w:sz w:val="24"/>
          <w:szCs w:val="24"/>
        </w:rPr>
        <w:t>бласти за 202</w:t>
      </w:r>
      <w:r w:rsidR="007D66FC">
        <w:rPr>
          <w:rFonts w:ascii="Arial" w:hAnsi="Arial" w:cs="Arial"/>
          <w:sz w:val="24"/>
          <w:szCs w:val="24"/>
        </w:rPr>
        <w:t>5</w:t>
      </w:r>
      <w:r w:rsidRPr="00497632">
        <w:rPr>
          <w:rFonts w:ascii="Arial" w:hAnsi="Arial" w:cs="Arial"/>
          <w:sz w:val="24"/>
          <w:szCs w:val="24"/>
        </w:rPr>
        <w:t xml:space="preserve"> год.</w:t>
      </w:r>
    </w:p>
    <w:p w:rsidR="00497632" w:rsidRPr="00497632" w:rsidRDefault="00497632" w:rsidP="00497632">
      <w:pPr>
        <w:jc w:val="both"/>
        <w:rPr>
          <w:sz w:val="24"/>
          <w:szCs w:val="24"/>
        </w:rPr>
      </w:pPr>
      <w:r w:rsidRPr="00497632">
        <w:rPr>
          <w:rFonts w:ascii="Arial" w:hAnsi="Arial" w:cs="Arial"/>
          <w:sz w:val="24"/>
          <w:szCs w:val="24"/>
        </w:rPr>
        <w:t>2. Рекомендовать депутатам Гагинского муниципального округа Нижегородской области провести отчеты перед  избирателями в своих избирательных округах.</w:t>
      </w:r>
    </w:p>
    <w:p w:rsidR="007A093C" w:rsidRDefault="00497632" w:rsidP="00566AE0">
      <w:pPr>
        <w:pStyle w:val="a3"/>
        <w:tabs>
          <w:tab w:val="left" w:pos="851"/>
        </w:tabs>
        <w:spacing w:line="276" w:lineRule="auto"/>
        <w:jc w:val="both"/>
        <w:rPr>
          <w:rFonts w:ascii="Arial" w:eastAsia="MS Mincho" w:hAnsi="Arial" w:cs="Arial"/>
          <w:sz w:val="24"/>
          <w:szCs w:val="24"/>
        </w:rPr>
      </w:pPr>
      <w:r>
        <w:rPr>
          <w:rFonts w:ascii="Arial" w:hAnsi="Arial" w:cs="Arial"/>
          <w:sz w:val="24"/>
          <w:szCs w:val="24"/>
        </w:rPr>
        <w:t>3</w:t>
      </w:r>
      <w:r w:rsidR="007A093C" w:rsidRPr="000D04BC">
        <w:rPr>
          <w:rFonts w:ascii="Arial" w:hAnsi="Arial" w:cs="Arial"/>
          <w:sz w:val="24"/>
          <w:szCs w:val="24"/>
        </w:rPr>
        <w:t xml:space="preserve">. </w:t>
      </w:r>
      <w:r w:rsidR="00566AE0" w:rsidRPr="00566AE0">
        <w:rPr>
          <w:rFonts w:ascii="Arial" w:hAnsi="Arial" w:cs="Arial"/>
          <w:sz w:val="24"/>
          <w:szCs w:val="24"/>
        </w:rPr>
        <w:t>Опубликовать настоящее решение в газете «Гагинские Вести» и разместить на официальном сайте администрации Гагинского</w:t>
      </w:r>
      <w:r w:rsidR="00566AE0" w:rsidRPr="00566AE0">
        <w:rPr>
          <w:rFonts w:ascii="Arial" w:eastAsia="MS Mincho" w:hAnsi="Arial" w:cs="Arial"/>
          <w:sz w:val="24"/>
          <w:szCs w:val="24"/>
        </w:rPr>
        <w:t xml:space="preserve"> муниципального округа.</w:t>
      </w:r>
    </w:p>
    <w:p w:rsidR="00566AE0" w:rsidRPr="00566AE0" w:rsidRDefault="00566AE0" w:rsidP="00566AE0">
      <w:pPr>
        <w:pStyle w:val="a3"/>
        <w:tabs>
          <w:tab w:val="left" w:pos="851"/>
        </w:tabs>
        <w:spacing w:line="276" w:lineRule="auto"/>
        <w:jc w:val="both"/>
        <w:rPr>
          <w:rFonts w:ascii="Arial" w:hAnsi="Arial" w:cs="Arial"/>
          <w:sz w:val="24"/>
          <w:szCs w:val="24"/>
        </w:rPr>
      </w:pPr>
    </w:p>
    <w:p w:rsidR="007A093C" w:rsidRPr="000D04BC" w:rsidRDefault="007A093C" w:rsidP="000D04BC">
      <w:pPr>
        <w:pStyle w:val="a3"/>
        <w:jc w:val="both"/>
        <w:rPr>
          <w:rFonts w:ascii="Arial" w:hAnsi="Arial" w:cs="Arial"/>
          <w:sz w:val="24"/>
          <w:szCs w:val="24"/>
        </w:rPr>
      </w:pPr>
    </w:p>
    <w:p w:rsidR="004B2D14" w:rsidRDefault="00B12707" w:rsidP="000D04BC">
      <w:pPr>
        <w:pStyle w:val="a3"/>
        <w:jc w:val="both"/>
        <w:rPr>
          <w:rFonts w:ascii="Arial" w:hAnsi="Arial" w:cs="Arial"/>
          <w:sz w:val="24"/>
          <w:szCs w:val="24"/>
        </w:rPr>
      </w:pPr>
      <w:r>
        <w:rPr>
          <w:rFonts w:ascii="Arial" w:hAnsi="Arial" w:cs="Arial"/>
          <w:sz w:val="24"/>
          <w:szCs w:val="24"/>
        </w:rPr>
        <w:t>Заместитель п</w:t>
      </w:r>
      <w:r w:rsidR="002E1FBF">
        <w:rPr>
          <w:rFonts w:ascii="Arial" w:hAnsi="Arial" w:cs="Arial"/>
          <w:sz w:val="24"/>
          <w:szCs w:val="24"/>
        </w:rPr>
        <w:t>редседател</w:t>
      </w:r>
      <w:r>
        <w:rPr>
          <w:rFonts w:ascii="Arial" w:hAnsi="Arial" w:cs="Arial"/>
          <w:sz w:val="24"/>
          <w:szCs w:val="24"/>
        </w:rPr>
        <w:t>я</w:t>
      </w:r>
      <w:r w:rsidR="002E1FBF">
        <w:rPr>
          <w:rFonts w:ascii="Arial" w:hAnsi="Arial" w:cs="Arial"/>
          <w:sz w:val="24"/>
          <w:szCs w:val="24"/>
        </w:rPr>
        <w:t xml:space="preserve"> Совета депутатов                                 </w:t>
      </w:r>
      <w:r w:rsidR="00584A6B">
        <w:rPr>
          <w:rFonts w:ascii="Arial" w:hAnsi="Arial" w:cs="Arial"/>
          <w:sz w:val="24"/>
          <w:szCs w:val="24"/>
        </w:rPr>
        <w:t xml:space="preserve">     </w:t>
      </w:r>
      <w:r w:rsidR="002E1FBF">
        <w:rPr>
          <w:rFonts w:ascii="Arial" w:hAnsi="Arial" w:cs="Arial"/>
          <w:sz w:val="24"/>
          <w:szCs w:val="24"/>
        </w:rPr>
        <w:t xml:space="preserve">  </w:t>
      </w:r>
      <w:r w:rsidR="007D66FC">
        <w:rPr>
          <w:rFonts w:ascii="Arial" w:hAnsi="Arial" w:cs="Arial"/>
          <w:sz w:val="24"/>
          <w:szCs w:val="24"/>
        </w:rPr>
        <w:t xml:space="preserve">        </w:t>
      </w:r>
      <w:r w:rsidR="002E1FBF">
        <w:rPr>
          <w:rFonts w:ascii="Arial" w:hAnsi="Arial" w:cs="Arial"/>
          <w:sz w:val="24"/>
          <w:szCs w:val="24"/>
        </w:rPr>
        <w:t xml:space="preserve"> </w:t>
      </w:r>
      <w:r>
        <w:rPr>
          <w:rFonts w:ascii="Arial" w:hAnsi="Arial" w:cs="Arial"/>
          <w:sz w:val="24"/>
          <w:szCs w:val="24"/>
        </w:rPr>
        <w:t>А.В.Фролов</w:t>
      </w:r>
    </w:p>
    <w:p w:rsidR="002E1FBF" w:rsidRDefault="002E1FBF" w:rsidP="000D04BC">
      <w:pPr>
        <w:pStyle w:val="a3"/>
        <w:jc w:val="both"/>
        <w:rPr>
          <w:rFonts w:ascii="Arial" w:hAnsi="Arial" w:cs="Arial"/>
          <w:sz w:val="24"/>
          <w:szCs w:val="24"/>
        </w:rPr>
      </w:pPr>
    </w:p>
    <w:p w:rsidR="002E1FBF" w:rsidRDefault="002E1FBF" w:rsidP="000D04BC">
      <w:pPr>
        <w:pStyle w:val="a3"/>
        <w:jc w:val="both"/>
        <w:rPr>
          <w:rFonts w:ascii="Arial" w:hAnsi="Arial" w:cs="Arial"/>
          <w:sz w:val="24"/>
          <w:szCs w:val="24"/>
        </w:rPr>
      </w:pPr>
    </w:p>
    <w:p w:rsidR="002E1FBF" w:rsidRDefault="002E1FBF" w:rsidP="000D04BC">
      <w:pPr>
        <w:pStyle w:val="a3"/>
        <w:jc w:val="both"/>
        <w:rPr>
          <w:rFonts w:ascii="Arial" w:hAnsi="Arial" w:cs="Arial"/>
          <w:sz w:val="24"/>
          <w:szCs w:val="24"/>
        </w:rPr>
      </w:pPr>
      <w:r>
        <w:rPr>
          <w:rFonts w:ascii="Arial" w:hAnsi="Arial" w:cs="Arial"/>
          <w:sz w:val="24"/>
          <w:szCs w:val="24"/>
        </w:rPr>
        <w:t xml:space="preserve">Глава местного самоуправления                                                                 </w:t>
      </w:r>
      <w:r w:rsidR="007D66FC">
        <w:rPr>
          <w:rFonts w:ascii="Arial" w:hAnsi="Arial" w:cs="Arial"/>
          <w:sz w:val="24"/>
          <w:szCs w:val="24"/>
        </w:rPr>
        <w:t xml:space="preserve">     </w:t>
      </w:r>
      <w:r>
        <w:rPr>
          <w:rFonts w:ascii="Arial" w:hAnsi="Arial" w:cs="Arial"/>
          <w:sz w:val="24"/>
          <w:szCs w:val="24"/>
        </w:rPr>
        <w:t xml:space="preserve"> П.И.Кондаков</w:t>
      </w:r>
    </w:p>
    <w:p w:rsidR="00686377" w:rsidRDefault="00686377" w:rsidP="000D04BC">
      <w:pPr>
        <w:pStyle w:val="a3"/>
        <w:jc w:val="both"/>
        <w:rPr>
          <w:rFonts w:ascii="Arial" w:hAnsi="Arial" w:cs="Arial"/>
          <w:sz w:val="24"/>
          <w:szCs w:val="24"/>
        </w:rPr>
      </w:pPr>
    </w:p>
    <w:p w:rsidR="00686377" w:rsidRDefault="00686377" w:rsidP="000D04BC">
      <w:pPr>
        <w:pStyle w:val="a3"/>
        <w:jc w:val="both"/>
        <w:rPr>
          <w:rFonts w:ascii="Arial" w:hAnsi="Arial" w:cs="Arial"/>
          <w:sz w:val="24"/>
          <w:szCs w:val="24"/>
        </w:rPr>
      </w:pPr>
    </w:p>
    <w:p w:rsidR="00686377" w:rsidRDefault="00686377" w:rsidP="000D04BC">
      <w:pPr>
        <w:pStyle w:val="a3"/>
        <w:jc w:val="both"/>
        <w:rPr>
          <w:rFonts w:ascii="Arial" w:hAnsi="Arial" w:cs="Arial"/>
          <w:sz w:val="24"/>
          <w:szCs w:val="24"/>
        </w:rPr>
      </w:pPr>
    </w:p>
    <w:p w:rsidR="00686377" w:rsidRDefault="00686377" w:rsidP="000D04BC">
      <w:pPr>
        <w:pStyle w:val="a3"/>
        <w:jc w:val="both"/>
        <w:rPr>
          <w:rFonts w:ascii="Arial" w:hAnsi="Arial" w:cs="Arial"/>
          <w:sz w:val="24"/>
          <w:szCs w:val="24"/>
        </w:rPr>
      </w:pPr>
    </w:p>
    <w:p w:rsidR="00686377" w:rsidRPr="007604BC" w:rsidRDefault="00686377" w:rsidP="000D04BC">
      <w:pPr>
        <w:pStyle w:val="a3"/>
        <w:jc w:val="both"/>
        <w:rPr>
          <w:rFonts w:ascii="Arial" w:hAnsi="Arial" w:cs="Arial"/>
          <w:sz w:val="24"/>
          <w:szCs w:val="24"/>
        </w:rPr>
      </w:pPr>
    </w:p>
    <w:p w:rsidR="00686377" w:rsidRPr="007604BC" w:rsidRDefault="00686377" w:rsidP="00686377">
      <w:pPr>
        <w:spacing w:before="68"/>
        <w:ind w:left="6077" w:right="137" w:firstLine="999"/>
        <w:jc w:val="both"/>
        <w:rPr>
          <w:rFonts w:ascii="Arial" w:hAnsi="Arial" w:cs="Arial"/>
          <w:sz w:val="24"/>
          <w:szCs w:val="24"/>
        </w:rPr>
      </w:pPr>
      <w:r w:rsidRPr="007604BC">
        <w:rPr>
          <w:rFonts w:ascii="Arial" w:hAnsi="Arial" w:cs="Arial"/>
          <w:sz w:val="24"/>
          <w:szCs w:val="24"/>
        </w:rPr>
        <w:lastRenderedPageBreak/>
        <w:t xml:space="preserve">Приложение к решению Совета депутатов Гагинского муниципального округа от </w:t>
      </w:r>
      <w:r w:rsidR="00B12707" w:rsidRPr="007604BC">
        <w:rPr>
          <w:rFonts w:ascii="Arial" w:hAnsi="Arial" w:cs="Arial"/>
          <w:sz w:val="24"/>
          <w:szCs w:val="24"/>
        </w:rPr>
        <w:t>1</w:t>
      </w:r>
      <w:r w:rsidR="007604BC" w:rsidRPr="007604BC">
        <w:rPr>
          <w:rFonts w:ascii="Arial" w:hAnsi="Arial" w:cs="Arial"/>
          <w:sz w:val="24"/>
          <w:szCs w:val="24"/>
        </w:rPr>
        <w:t>5.04</w:t>
      </w:r>
      <w:r w:rsidR="00B12707" w:rsidRPr="007604BC">
        <w:rPr>
          <w:rFonts w:ascii="Arial" w:hAnsi="Arial" w:cs="Arial"/>
          <w:sz w:val="24"/>
          <w:szCs w:val="24"/>
        </w:rPr>
        <w:t>.2026  №</w:t>
      </w:r>
      <w:r w:rsidR="007D66FC">
        <w:rPr>
          <w:rFonts w:ascii="Arial" w:hAnsi="Arial" w:cs="Arial"/>
          <w:sz w:val="24"/>
          <w:szCs w:val="24"/>
        </w:rPr>
        <w:t xml:space="preserve"> 25</w:t>
      </w:r>
    </w:p>
    <w:p w:rsidR="00686377" w:rsidRPr="007604BC" w:rsidRDefault="00686377" w:rsidP="00686377">
      <w:pPr>
        <w:pStyle w:val="a3"/>
        <w:spacing w:before="186"/>
        <w:jc w:val="both"/>
        <w:rPr>
          <w:rFonts w:ascii="Arial" w:hAnsi="Arial" w:cs="Arial"/>
          <w:sz w:val="24"/>
          <w:szCs w:val="24"/>
        </w:rPr>
      </w:pPr>
    </w:p>
    <w:p w:rsidR="007604BC" w:rsidRPr="007604BC" w:rsidRDefault="007604BC" w:rsidP="007604BC">
      <w:pPr>
        <w:spacing w:after="0" w:line="240" w:lineRule="auto"/>
        <w:ind w:left="225"/>
        <w:jc w:val="center"/>
        <w:rPr>
          <w:rFonts w:ascii="Arial" w:hAnsi="Arial" w:cs="Arial"/>
          <w:b/>
          <w:bCs/>
          <w:sz w:val="24"/>
          <w:szCs w:val="24"/>
        </w:rPr>
      </w:pPr>
      <w:r w:rsidRPr="007604BC">
        <w:rPr>
          <w:rFonts w:ascii="Arial" w:hAnsi="Arial" w:cs="Arial"/>
          <w:b/>
          <w:bCs/>
          <w:sz w:val="24"/>
          <w:szCs w:val="24"/>
        </w:rPr>
        <w:t>«Отчёт</w:t>
      </w:r>
    </w:p>
    <w:p w:rsidR="007604BC" w:rsidRPr="007604BC" w:rsidRDefault="007604BC" w:rsidP="007604BC">
      <w:pPr>
        <w:spacing w:after="0" w:line="240" w:lineRule="auto"/>
        <w:ind w:left="225"/>
        <w:jc w:val="center"/>
        <w:rPr>
          <w:rFonts w:ascii="Arial" w:hAnsi="Arial" w:cs="Arial"/>
          <w:b/>
          <w:bCs/>
          <w:sz w:val="24"/>
          <w:szCs w:val="24"/>
        </w:rPr>
      </w:pPr>
      <w:r w:rsidRPr="007604BC">
        <w:rPr>
          <w:rFonts w:ascii="Arial" w:hAnsi="Arial" w:cs="Arial"/>
          <w:b/>
          <w:bCs/>
          <w:sz w:val="24"/>
          <w:szCs w:val="24"/>
        </w:rPr>
        <w:t xml:space="preserve">о деятельности Совета депутатов Гагинского муниципального округа </w:t>
      </w:r>
    </w:p>
    <w:p w:rsidR="007604BC" w:rsidRPr="007604BC" w:rsidRDefault="007604BC" w:rsidP="007604BC">
      <w:pPr>
        <w:spacing w:after="0" w:line="240" w:lineRule="auto"/>
        <w:ind w:left="225"/>
        <w:jc w:val="center"/>
        <w:rPr>
          <w:rFonts w:ascii="Arial" w:hAnsi="Arial" w:cs="Arial"/>
          <w:b/>
          <w:bCs/>
          <w:sz w:val="24"/>
          <w:szCs w:val="24"/>
        </w:rPr>
      </w:pPr>
      <w:r w:rsidRPr="007604BC">
        <w:rPr>
          <w:rFonts w:ascii="Arial" w:hAnsi="Arial" w:cs="Arial"/>
          <w:b/>
          <w:bCs/>
          <w:sz w:val="24"/>
          <w:szCs w:val="24"/>
        </w:rPr>
        <w:t>за 2025 год»</w:t>
      </w:r>
    </w:p>
    <w:p w:rsidR="007604BC" w:rsidRPr="007604BC" w:rsidRDefault="007604BC" w:rsidP="007604BC">
      <w:pPr>
        <w:spacing w:after="0" w:line="240" w:lineRule="auto"/>
        <w:ind w:left="225"/>
        <w:jc w:val="center"/>
        <w:rPr>
          <w:rFonts w:ascii="Arial" w:hAnsi="Arial" w:cs="Arial"/>
          <w:b/>
          <w:bCs/>
          <w:sz w:val="24"/>
          <w:szCs w:val="24"/>
        </w:rPr>
      </w:pPr>
    </w:p>
    <w:p w:rsidR="007604BC" w:rsidRPr="007604BC" w:rsidRDefault="007604BC" w:rsidP="007604BC">
      <w:pPr>
        <w:spacing w:after="0" w:line="240" w:lineRule="auto"/>
        <w:ind w:firstLine="708"/>
        <w:jc w:val="both"/>
        <w:rPr>
          <w:rFonts w:ascii="Arial" w:eastAsia="Times New Roman" w:hAnsi="Arial" w:cs="Arial"/>
          <w:sz w:val="24"/>
          <w:szCs w:val="24"/>
        </w:rPr>
      </w:pPr>
      <w:r w:rsidRPr="007604BC">
        <w:rPr>
          <w:rFonts w:ascii="Arial" w:eastAsia="Times New Roman" w:hAnsi="Arial" w:cs="Arial"/>
          <w:sz w:val="24"/>
          <w:szCs w:val="24"/>
        </w:rPr>
        <w:t xml:space="preserve">Деятельность Совета депутатов </w:t>
      </w:r>
      <w:r w:rsidRPr="007604BC">
        <w:rPr>
          <w:rFonts w:ascii="Arial" w:hAnsi="Arial" w:cs="Arial"/>
          <w:bCs/>
          <w:sz w:val="24"/>
          <w:szCs w:val="24"/>
        </w:rPr>
        <w:t>Гагинского муниципального округа</w:t>
      </w:r>
      <w:r w:rsidR="007D66FC">
        <w:rPr>
          <w:rFonts w:ascii="Arial" w:hAnsi="Arial" w:cs="Arial"/>
          <w:bCs/>
          <w:sz w:val="24"/>
          <w:szCs w:val="24"/>
        </w:rPr>
        <w:t xml:space="preserve"> </w:t>
      </w:r>
      <w:r w:rsidRPr="007604BC">
        <w:rPr>
          <w:rFonts w:ascii="Arial" w:eastAsia="Times New Roman" w:hAnsi="Arial" w:cs="Arial"/>
          <w:sz w:val="24"/>
          <w:szCs w:val="24"/>
        </w:rPr>
        <w:t>в 2025 году осуществлялась в рамках Конституции РФ,  федеральных и региональных законов Нижегородской области , Устава Гагинского муниципального округа , Регламента Совета депутатов и другими нормативно-правовыми актами, регулирующими вопросы организации деятельности органов местного самоуправления, а также согласно плана работы Совета депутатов.</w:t>
      </w:r>
    </w:p>
    <w:p w:rsidR="007604BC" w:rsidRPr="007604BC" w:rsidRDefault="007604BC" w:rsidP="007604BC">
      <w:pPr>
        <w:spacing w:after="0" w:line="240" w:lineRule="auto"/>
        <w:ind w:firstLine="708"/>
        <w:jc w:val="both"/>
        <w:rPr>
          <w:rFonts w:ascii="Arial" w:eastAsia="Times New Roman" w:hAnsi="Arial" w:cs="Arial"/>
          <w:sz w:val="24"/>
          <w:szCs w:val="24"/>
        </w:rPr>
      </w:pPr>
      <w:r w:rsidRPr="007604BC">
        <w:rPr>
          <w:rFonts w:ascii="Arial" w:eastAsia="Times New Roman" w:hAnsi="Arial" w:cs="Arial"/>
          <w:sz w:val="24"/>
          <w:szCs w:val="24"/>
        </w:rPr>
        <w:t>Совет депутатов  продолжил свою работу в 2025  в</w:t>
      </w:r>
      <w:r w:rsidR="007D66FC">
        <w:rPr>
          <w:rFonts w:ascii="Arial" w:eastAsia="Times New Roman" w:hAnsi="Arial" w:cs="Arial"/>
          <w:sz w:val="24"/>
          <w:szCs w:val="24"/>
        </w:rPr>
        <w:t xml:space="preserve"> </w:t>
      </w:r>
      <w:r w:rsidRPr="007604BC">
        <w:rPr>
          <w:rFonts w:ascii="Arial" w:eastAsia="Times New Roman" w:hAnsi="Arial" w:cs="Arial"/>
          <w:sz w:val="24"/>
          <w:szCs w:val="24"/>
        </w:rPr>
        <w:t xml:space="preserve">составе  18 депутатов. </w:t>
      </w:r>
    </w:p>
    <w:p w:rsidR="007D66FC" w:rsidRDefault="007D66FC" w:rsidP="007604BC">
      <w:pPr>
        <w:spacing w:after="0" w:line="240" w:lineRule="auto"/>
        <w:ind w:firstLine="708"/>
        <w:jc w:val="both"/>
        <w:rPr>
          <w:rFonts w:ascii="Arial" w:eastAsia="Times New Roman" w:hAnsi="Arial" w:cs="Arial"/>
          <w:sz w:val="24"/>
          <w:szCs w:val="24"/>
        </w:rPr>
      </w:pPr>
    </w:p>
    <w:p w:rsidR="007604BC" w:rsidRPr="007604BC" w:rsidRDefault="007D66FC" w:rsidP="007604BC">
      <w:pPr>
        <w:spacing w:after="0" w:line="240" w:lineRule="auto"/>
        <w:ind w:firstLine="708"/>
        <w:jc w:val="both"/>
        <w:rPr>
          <w:rFonts w:ascii="Arial" w:eastAsia="Times New Roman" w:hAnsi="Arial" w:cs="Arial"/>
          <w:color w:val="FF0000"/>
          <w:sz w:val="24"/>
          <w:szCs w:val="24"/>
        </w:rPr>
      </w:pPr>
      <w:r>
        <w:rPr>
          <w:rFonts w:ascii="Arial" w:eastAsia="Times New Roman" w:hAnsi="Arial" w:cs="Arial"/>
          <w:sz w:val="24"/>
          <w:szCs w:val="24"/>
        </w:rPr>
        <w:t xml:space="preserve"> </w:t>
      </w:r>
      <w:r w:rsidR="007604BC" w:rsidRPr="007604BC">
        <w:rPr>
          <w:rFonts w:ascii="Arial" w:eastAsia="Times New Roman" w:hAnsi="Arial" w:cs="Arial"/>
          <w:sz w:val="24"/>
          <w:szCs w:val="24"/>
        </w:rPr>
        <w:t>Все</w:t>
      </w:r>
      <w:r w:rsidR="007604BC" w:rsidRPr="007604BC">
        <w:rPr>
          <w:rFonts w:ascii="Arial" w:eastAsia="Times New Roman" w:hAnsi="Arial" w:cs="Arial"/>
          <w:i/>
          <w:sz w:val="24"/>
          <w:szCs w:val="24"/>
        </w:rPr>
        <w:t> </w:t>
      </w:r>
      <w:r w:rsidR="007604BC" w:rsidRPr="007604BC">
        <w:rPr>
          <w:rFonts w:ascii="Arial" w:eastAsia="Times New Roman" w:hAnsi="Arial" w:cs="Arial"/>
          <w:iCs/>
          <w:sz w:val="24"/>
          <w:szCs w:val="24"/>
        </w:rPr>
        <w:t>депутаты</w:t>
      </w:r>
      <w:r w:rsidR="007604BC" w:rsidRPr="007604BC">
        <w:rPr>
          <w:rFonts w:ascii="Arial" w:eastAsia="Times New Roman" w:hAnsi="Arial" w:cs="Arial"/>
          <w:i/>
          <w:sz w:val="24"/>
          <w:szCs w:val="24"/>
        </w:rPr>
        <w:t> </w:t>
      </w:r>
      <w:r w:rsidR="007604BC" w:rsidRPr="007604BC">
        <w:rPr>
          <w:rFonts w:ascii="Arial" w:eastAsia="Times New Roman" w:hAnsi="Arial" w:cs="Arial"/>
          <w:sz w:val="24"/>
          <w:szCs w:val="24"/>
        </w:rPr>
        <w:t>в текущем году осуществляли свои полномочия без отрыва от основной производственной или служебной деятельности, работали на общественных началах.</w:t>
      </w:r>
    </w:p>
    <w:p w:rsidR="007604BC" w:rsidRPr="007604BC" w:rsidRDefault="007D66FC" w:rsidP="007604B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7604BC" w:rsidRPr="007604BC">
        <w:rPr>
          <w:rFonts w:ascii="Arial" w:eastAsia="Times New Roman" w:hAnsi="Arial" w:cs="Arial"/>
          <w:sz w:val="24"/>
          <w:szCs w:val="24"/>
        </w:rPr>
        <w:t>Деятельность депутатов всегда на виду. Требовательность жителей округа  к представительной власти возрастает. И главными критериями, которыми руководствуются депутаты, есть и будут — законность, ответственность, открытость перед избирателями.</w:t>
      </w:r>
    </w:p>
    <w:p w:rsidR="007604BC" w:rsidRPr="007604BC" w:rsidRDefault="007604BC" w:rsidP="007604BC">
      <w:pPr>
        <w:spacing w:after="0" w:line="240" w:lineRule="auto"/>
        <w:jc w:val="both"/>
        <w:rPr>
          <w:rFonts w:ascii="Arial" w:eastAsia="Times New Roman" w:hAnsi="Arial" w:cs="Arial"/>
          <w:sz w:val="24"/>
          <w:szCs w:val="24"/>
        </w:rPr>
      </w:pP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xml:space="preserve">Основной формой работы Совета депутатов являются очередные заседания Совета депутатов, которые обычно проводятся согласно утвержденному на календарный год плану работы. </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С января по декабрь 2025 год Советом депутатов было проведено 13  заседаний, принято  76   решений. Заседания Совета депутатов проходили при непосредственном участии главы местного самоуправления, заместителей главы администрации Гагинского  округа, руководителей управлений и отделов администрации Гагинского  округа, по необходимости – руководителей учреждений, предприятий и организаций, а также всех заинтересованных лиц и служб, представителей прокуратуры, общественности и средств массовой информации.</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Ежегодно одной из основных задач Совета депутатов было формирование и совершенствование необходимой нормативно-правовой базы для обеспечения деятельности органов местного самоуправления Гагинского  округа в условиях меняющегося законодательства. За отчетный период потребовалось принятие ряда новых нормативно-правовых актов и внесение изменений в уже существующие нормативно-правовые акты.</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Основа нормотворческой базы нашего Гагинского  округа – Устав Гагинского  округа. В целях приведения в соответствие с действующим законодательством в Устав Гагинского  округа</w:t>
      </w:r>
      <w:r w:rsidR="007D66FC">
        <w:rPr>
          <w:rFonts w:ascii="Arial" w:hAnsi="Arial" w:cs="Arial"/>
          <w:sz w:val="24"/>
          <w:szCs w:val="24"/>
        </w:rPr>
        <w:t xml:space="preserve"> </w:t>
      </w:r>
      <w:r w:rsidRPr="007604BC">
        <w:rPr>
          <w:rFonts w:ascii="Arial" w:hAnsi="Arial" w:cs="Arial"/>
          <w:sz w:val="24"/>
          <w:szCs w:val="24"/>
        </w:rPr>
        <w:t xml:space="preserve">в течении года два раза вносили изменения. Решения Совета депутатов о внесении изменений и дополнений в Устав Гагинского  округа были </w:t>
      </w:r>
      <w:r w:rsidRPr="007604BC">
        <w:rPr>
          <w:rFonts w:ascii="Arial" w:hAnsi="Arial" w:cs="Arial"/>
          <w:sz w:val="24"/>
          <w:szCs w:val="24"/>
        </w:rPr>
        <w:lastRenderedPageBreak/>
        <w:t>зарегистрированы в установленном порядке Главным управлением Министерства юстиции Российской Федерации по Нижегородской области.</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Среди важнейших муниципальных правовых актов, утвержденных Советом депутатов - бюджет муниципального образования и решения о внесении изменений и дополнений в бюджет. Это документ, обеспечивающий жизнедеятельность всего муниципального образования.</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xml:space="preserve">Решением Совета депутатов от 20.12.2024  утвержден бюджет Гагинского округа на 2025 год и на плановый период 2026 и 2027 годов. За отчетный период 2025 года Советом депутатов принято  9  решений о внесении изменений в данный нормативный акт. </w:t>
      </w:r>
      <w:r w:rsidRPr="007604BC">
        <w:rPr>
          <w:rFonts w:ascii="Arial" w:hAnsi="Arial" w:cs="Arial"/>
          <w:sz w:val="24"/>
          <w:szCs w:val="24"/>
          <w:lang w:eastAsia="ar-SA"/>
        </w:rPr>
        <w:t xml:space="preserve">Решения по корректировке бюджета </w:t>
      </w:r>
      <w:r w:rsidRPr="007604BC">
        <w:rPr>
          <w:rFonts w:ascii="Arial" w:hAnsi="Arial" w:cs="Arial"/>
          <w:sz w:val="24"/>
          <w:szCs w:val="24"/>
        </w:rPr>
        <w:t>принимались своевременно, что способствовало работе администрации Гагинского  округа по исполнению бюджета.</w:t>
      </w:r>
    </w:p>
    <w:p w:rsidR="007604BC" w:rsidRPr="007604BC" w:rsidRDefault="007604BC" w:rsidP="007604BC">
      <w:pPr>
        <w:pStyle w:val="af0"/>
        <w:shd w:val="clear" w:color="auto" w:fill="FFFFFF"/>
        <w:spacing w:before="0" w:after="0"/>
        <w:ind w:firstLine="709"/>
        <w:jc w:val="both"/>
        <w:rPr>
          <w:rFonts w:ascii="Arial" w:hAnsi="Arial" w:cs="Arial"/>
        </w:rPr>
      </w:pPr>
      <w:r w:rsidRPr="007604BC">
        <w:rPr>
          <w:rFonts w:ascii="Arial" w:hAnsi="Arial" w:cs="Arial"/>
        </w:rPr>
        <w:t>На заседаниях Совета депутатов заслушивались отчеты и информации руководителей структурных подразделений администрации, руководителей муниципальных организаций. За истекший год депутаты заслушали информацию по следующим темам:</w:t>
      </w:r>
    </w:p>
    <w:p w:rsidR="007604BC" w:rsidRPr="007604BC" w:rsidRDefault="007604BC" w:rsidP="007604BC">
      <w:pPr>
        <w:pStyle w:val="af0"/>
        <w:shd w:val="clear" w:color="auto" w:fill="FFFFFF"/>
        <w:spacing w:before="0" w:after="0"/>
        <w:jc w:val="both"/>
        <w:rPr>
          <w:rFonts w:ascii="Arial" w:hAnsi="Arial" w:cs="Arial"/>
        </w:rPr>
      </w:pPr>
      <w:r w:rsidRPr="007604BC">
        <w:rPr>
          <w:rFonts w:ascii="Arial" w:hAnsi="Arial" w:cs="Arial"/>
        </w:rPr>
        <w:t>- «О развитии игрового спорта на территории Гагинского муниципального округа»</w:t>
      </w:r>
    </w:p>
    <w:p w:rsidR="007604BC" w:rsidRPr="007604BC" w:rsidRDefault="007604BC" w:rsidP="007604BC">
      <w:pPr>
        <w:pStyle w:val="af0"/>
        <w:shd w:val="clear" w:color="auto" w:fill="FFFFFF"/>
        <w:spacing w:before="0" w:after="0"/>
        <w:jc w:val="both"/>
        <w:rPr>
          <w:rFonts w:ascii="Arial" w:hAnsi="Arial" w:cs="Arial"/>
        </w:rPr>
      </w:pPr>
      <w:r w:rsidRPr="007604BC">
        <w:rPr>
          <w:rFonts w:ascii="Arial" w:hAnsi="Arial" w:cs="Arial"/>
        </w:rPr>
        <w:t>- Информация об итогах оперативно служебной деятельности отделения полиции (дислокация с. Гагино) за 2024  год</w:t>
      </w:r>
    </w:p>
    <w:p w:rsidR="007604BC" w:rsidRPr="007604BC" w:rsidRDefault="007604BC" w:rsidP="007604BC">
      <w:pPr>
        <w:spacing w:after="0" w:line="240" w:lineRule="auto"/>
        <w:jc w:val="both"/>
        <w:rPr>
          <w:rFonts w:ascii="Arial" w:eastAsia="Times New Roman" w:hAnsi="Arial" w:cs="Arial"/>
          <w:sz w:val="24"/>
          <w:szCs w:val="24"/>
        </w:rPr>
      </w:pPr>
      <w:r w:rsidRPr="007604BC">
        <w:rPr>
          <w:rFonts w:ascii="Arial" w:eastAsia="Times New Roman" w:hAnsi="Arial" w:cs="Arial"/>
          <w:sz w:val="24"/>
          <w:szCs w:val="24"/>
        </w:rPr>
        <w:t>- Об утверждении Положения о почетном звании «Почетный гражданин Гагинского муниципального округа</w:t>
      </w:r>
    </w:p>
    <w:p w:rsidR="007604BC" w:rsidRPr="007604BC" w:rsidRDefault="007604BC" w:rsidP="007604BC">
      <w:pPr>
        <w:spacing w:after="0" w:line="240" w:lineRule="auto"/>
        <w:jc w:val="both"/>
        <w:rPr>
          <w:rFonts w:ascii="Arial" w:eastAsia="Times New Roman" w:hAnsi="Arial" w:cs="Arial"/>
          <w:sz w:val="24"/>
          <w:szCs w:val="24"/>
        </w:rPr>
      </w:pPr>
      <w:r w:rsidRPr="007604BC">
        <w:rPr>
          <w:rFonts w:ascii="Arial" w:eastAsia="Times New Roman" w:hAnsi="Arial" w:cs="Arial"/>
          <w:sz w:val="24"/>
          <w:szCs w:val="24"/>
        </w:rPr>
        <w:t>- О готовности образовательных учреждений Гагинского  муниципального округа Нижегородской области к 2025-2026 учебному году</w:t>
      </w:r>
    </w:p>
    <w:p w:rsidR="007604BC" w:rsidRPr="007604BC" w:rsidRDefault="007604BC" w:rsidP="007604BC">
      <w:pPr>
        <w:spacing w:after="0" w:line="240" w:lineRule="auto"/>
        <w:jc w:val="both"/>
        <w:rPr>
          <w:rFonts w:ascii="Arial" w:eastAsia="Times New Roman" w:hAnsi="Arial" w:cs="Arial"/>
          <w:sz w:val="24"/>
          <w:szCs w:val="24"/>
        </w:rPr>
      </w:pPr>
    </w:p>
    <w:p w:rsidR="007604BC" w:rsidRPr="007604BC" w:rsidRDefault="007604BC" w:rsidP="007604BC">
      <w:pPr>
        <w:jc w:val="both"/>
        <w:rPr>
          <w:rFonts w:ascii="Arial" w:hAnsi="Arial" w:cs="Arial"/>
          <w:sz w:val="24"/>
          <w:szCs w:val="24"/>
          <w:shd w:val="clear" w:color="auto" w:fill="FFFFFF"/>
        </w:rPr>
      </w:pPr>
      <w:r w:rsidRPr="007604BC">
        <w:rPr>
          <w:rFonts w:ascii="Arial" w:hAnsi="Arial" w:cs="Arial"/>
          <w:sz w:val="24"/>
          <w:szCs w:val="24"/>
          <w:shd w:val="clear" w:color="auto" w:fill="FFFFFF"/>
        </w:rPr>
        <w:t>- Об итогах работы сельскохозяйственных предприятий Гагинского муниципального округа  за 2024 год и задачах на 2025 год</w:t>
      </w:r>
    </w:p>
    <w:p w:rsidR="007604BC" w:rsidRPr="007604BC" w:rsidRDefault="007604BC" w:rsidP="007604BC">
      <w:pPr>
        <w:jc w:val="both"/>
        <w:rPr>
          <w:rFonts w:ascii="Arial" w:hAnsi="Arial" w:cs="Arial"/>
          <w:sz w:val="24"/>
          <w:szCs w:val="24"/>
        </w:rPr>
      </w:pPr>
      <w:r w:rsidRPr="007604BC">
        <w:rPr>
          <w:rFonts w:ascii="Arial" w:hAnsi="Arial" w:cs="Arial"/>
          <w:sz w:val="24"/>
          <w:szCs w:val="24"/>
          <w:shd w:val="clear" w:color="auto" w:fill="FFFFFF"/>
        </w:rPr>
        <w:t>-О состоянии преступности и обеспечении правопорядка на территории Гагинского муниципального округа  за 2024 год.</w:t>
      </w:r>
    </w:p>
    <w:p w:rsidR="007604BC" w:rsidRPr="007604BC" w:rsidRDefault="007604BC" w:rsidP="007604BC">
      <w:pPr>
        <w:jc w:val="both"/>
        <w:rPr>
          <w:rFonts w:ascii="Arial" w:hAnsi="Arial" w:cs="Arial"/>
          <w:sz w:val="24"/>
          <w:szCs w:val="24"/>
        </w:rPr>
      </w:pPr>
      <w:r w:rsidRPr="007604BC">
        <w:rPr>
          <w:rFonts w:ascii="Arial" w:hAnsi="Arial" w:cs="Arial"/>
          <w:sz w:val="24"/>
          <w:szCs w:val="24"/>
        </w:rPr>
        <w:t xml:space="preserve">-Информация о состоянии здравоохранения и территории Гагинского муниципального округа </w:t>
      </w:r>
    </w:p>
    <w:p w:rsidR="007604BC" w:rsidRPr="007604BC" w:rsidRDefault="007604BC" w:rsidP="007604BC">
      <w:pPr>
        <w:spacing w:after="0"/>
        <w:ind w:firstLine="708"/>
        <w:jc w:val="both"/>
        <w:rPr>
          <w:rFonts w:ascii="Arial" w:hAnsi="Arial" w:cs="Arial"/>
          <w:sz w:val="24"/>
          <w:szCs w:val="24"/>
        </w:rPr>
      </w:pPr>
      <w:r w:rsidRPr="007604BC">
        <w:rPr>
          <w:rFonts w:ascii="Arial" w:hAnsi="Arial" w:cs="Arial"/>
          <w:sz w:val="24"/>
          <w:szCs w:val="24"/>
        </w:rPr>
        <w:t xml:space="preserve">Кроме того, в соответствии с поручением Губернатора Нижегородской области, в декабре был заслушан отчет главы местного самоуправления об итогах исполнения национальных проектов. Министерство экономического развития и инвестиций Нижегородской области совместно с министерством финансов Нижегородской области и АНО «Проектный офис Стратегии развития Нижегородской области» провели анализ исполнения нацпроектов на территории Гагинского  муниципального округа, в результате чего информация об итогах исполнения национальных проектов в 2025 году в Гагинском  округе принята к сведению, депутатами принято  отличное качество исполнения реализуемого на территории Гагинского муниципального округа Нижегородской области национального проекта «Инфраструктура для жизни» и надлежащее качество исполнения </w:t>
      </w:r>
      <w:r w:rsidRPr="007604BC">
        <w:rPr>
          <w:rFonts w:ascii="Arial" w:hAnsi="Arial" w:cs="Arial"/>
          <w:sz w:val="24"/>
          <w:szCs w:val="24"/>
        </w:rPr>
        <w:lastRenderedPageBreak/>
        <w:t>реализуемого на территории Гагинского муниципального округа Нижегородской области национального проекта «Молодежь и дети».</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Для предварительного рассмотрения и подготовки вопросов, относящихся к компетенции Совета депутатов, работают постоянные комиссии. В 2025 году действовало 3 комиссии:</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по экономике и финансам (председатель – Ганин Михаил Юрьевич). Комиссией  проведено 9 заседаний;</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по   местным органам власти  и соблюдению законности (председатель – Моисеева Екатерина Викторовна ). Комиссией  проведено 7 заседаний;</w:t>
      </w:r>
    </w:p>
    <w:p w:rsidR="007604BC" w:rsidRPr="007604BC" w:rsidRDefault="007604BC" w:rsidP="007604BC">
      <w:pPr>
        <w:jc w:val="both"/>
        <w:rPr>
          <w:rFonts w:ascii="Arial" w:hAnsi="Arial" w:cs="Arial"/>
          <w:sz w:val="24"/>
          <w:szCs w:val="24"/>
        </w:rPr>
      </w:pPr>
      <w:r w:rsidRPr="007604BC">
        <w:rPr>
          <w:rFonts w:ascii="Arial" w:hAnsi="Arial" w:cs="Arial"/>
          <w:sz w:val="24"/>
          <w:szCs w:val="24"/>
        </w:rPr>
        <w:t xml:space="preserve">- </w:t>
      </w:r>
      <w:r w:rsidRPr="007604BC">
        <w:rPr>
          <w:rStyle w:val="s1"/>
          <w:rFonts w:ascii="Arial" w:hAnsi="Arial" w:cs="Arial"/>
          <w:color w:val="000000"/>
          <w:sz w:val="24"/>
          <w:szCs w:val="24"/>
        </w:rPr>
        <w:t xml:space="preserve">по </w:t>
      </w:r>
      <w:r w:rsidRPr="007604BC">
        <w:rPr>
          <w:rFonts w:ascii="Arial" w:eastAsia="Times New Roman" w:hAnsi="Arial" w:cs="Arial"/>
          <w:sz w:val="24"/>
          <w:szCs w:val="24"/>
        </w:rPr>
        <w:t xml:space="preserve"> развитию территорий, агропромышленному</w:t>
      </w:r>
      <w:r w:rsidR="007D66FC">
        <w:rPr>
          <w:rFonts w:ascii="Arial" w:eastAsia="Times New Roman" w:hAnsi="Arial" w:cs="Arial"/>
          <w:sz w:val="24"/>
          <w:szCs w:val="24"/>
        </w:rPr>
        <w:t xml:space="preserve"> </w:t>
      </w:r>
      <w:r w:rsidRPr="007604BC">
        <w:rPr>
          <w:rFonts w:ascii="Arial" w:eastAsia="Times New Roman" w:hAnsi="Arial" w:cs="Arial"/>
          <w:sz w:val="24"/>
          <w:szCs w:val="24"/>
        </w:rPr>
        <w:t>комплексу и предпринимательству</w:t>
      </w:r>
      <w:r w:rsidRPr="007604BC">
        <w:rPr>
          <w:rFonts w:ascii="Arial" w:hAnsi="Arial" w:cs="Arial"/>
          <w:sz w:val="24"/>
          <w:szCs w:val="24"/>
        </w:rPr>
        <w:t xml:space="preserve"> (председатель – Толмачев Николай Александрович ). Комиссией  проведено 1 заседание;</w:t>
      </w:r>
    </w:p>
    <w:p w:rsidR="007604BC" w:rsidRPr="007604BC" w:rsidRDefault="007604BC" w:rsidP="007604BC">
      <w:pPr>
        <w:jc w:val="both"/>
        <w:rPr>
          <w:rFonts w:ascii="Arial" w:hAnsi="Arial" w:cs="Arial"/>
          <w:sz w:val="24"/>
          <w:szCs w:val="24"/>
        </w:rPr>
      </w:pPr>
      <w:r w:rsidRPr="007604BC">
        <w:rPr>
          <w:rFonts w:ascii="Arial" w:hAnsi="Arial" w:cs="Arial"/>
          <w:sz w:val="24"/>
          <w:szCs w:val="24"/>
        </w:rPr>
        <w:t xml:space="preserve">       - Проведено 2 заседания совместных комиссий. </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xml:space="preserve">Комиссии  работают в соответствии с Регламентом и рассматривают вопросы, актуальные для населения Гагинского  округа. На заседаниях происходит детальное обсуждение проблем, депутаты рассматривают проекты решений, вносят предложения и замечания по рассматриваемым вопросам перед вынесением их на заседание Совета депутатов. </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xml:space="preserve">Реализуя цели информационной открытости органов местного самоуправления, а также требования </w:t>
      </w:r>
      <w:r w:rsidR="007D66FC">
        <w:rPr>
          <w:rFonts w:ascii="Arial" w:hAnsi="Arial" w:cs="Arial"/>
          <w:sz w:val="24"/>
          <w:szCs w:val="24"/>
        </w:rPr>
        <w:t xml:space="preserve"> </w:t>
      </w:r>
      <w:r w:rsidRPr="007604BC">
        <w:rPr>
          <w:rFonts w:ascii="Arial" w:hAnsi="Arial" w:cs="Arial"/>
          <w:sz w:val="24"/>
          <w:szCs w:val="24"/>
        </w:rPr>
        <w:t xml:space="preserve">Федерального закона от 06.10.2003  № 131-ФЗ «Об общих принципах организации местного самоуправления в Российской Федерации», </w:t>
      </w:r>
      <w:r w:rsidRPr="007604BC">
        <w:rPr>
          <w:rFonts w:ascii="Arial" w:hAnsi="Arial" w:cs="Arial"/>
          <w:color w:val="000000"/>
          <w:sz w:val="24"/>
          <w:szCs w:val="24"/>
        </w:rPr>
        <w:t xml:space="preserve">Федерального закона от 20 марта 2025 г. № 33-ФЗ «Об общих принципах организации местного самоуправления в единой системе публичной власти» </w:t>
      </w:r>
      <w:r w:rsidRPr="007604BC">
        <w:rPr>
          <w:rFonts w:ascii="Arial" w:hAnsi="Arial" w:cs="Arial"/>
          <w:sz w:val="24"/>
          <w:szCs w:val="24"/>
        </w:rPr>
        <w:t>в плане участия населения в осуществлении местного самоуправления за отчетный период было проведено 3 публичных слушания. При этом обеспечивались все меры заблаговременного информирования жителей Гагинского  округа о дате и месте проведения публичных слушаний через газету «Гагинские вести», в том числе размещая соответствующую информацию на официальном сайте администрации Гагинского  округа.</w:t>
      </w:r>
    </w:p>
    <w:p w:rsidR="007604BC" w:rsidRPr="007604BC" w:rsidRDefault="007604BC" w:rsidP="007604BC">
      <w:pPr>
        <w:pStyle w:val="afb"/>
        <w:ind w:firstLine="709"/>
        <w:jc w:val="both"/>
        <w:rPr>
          <w:rFonts w:ascii="Arial" w:hAnsi="Arial" w:cs="Arial"/>
        </w:rPr>
      </w:pPr>
      <w:r w:rsidRPr="007604BC">
        <w:rPr>
          <w:rFonts w:ascii="Arial" w:hAnsi="Arial" w:cs="Arial"/>
        </w:rPr>
        <w:t>Заседания</w:t>
      </w:r>
      <w:r w:rsidR="007D66FC">
        <w:rPr>
          <w:rFonts w:ascii="Arial" w:hAnsi="Arial" w:cs="Arial"/>
        </w:rPr>
        <w:t xml:space="preserve"> Совета депутатов,  комиссии </w:t>
      </w:r>
      <w:r w:rsidRPr="007604BC">
        <w:rPr>
          <w:rFonts w:ascii="Arial" w:hAnsi="Arial" w:cs="Arial"/>
        </w:rPr>
        <w:t xml:space="preserve">, другие мероприятия с участием депутатов проходят гласно, открыто, с приглашением средств массовой информации, что дает возможность активно освещать деятельность Совета, информировать жителей Гагинского  округа о проведенной работе. </w:t>
      </w:r>
    </w:p>
    <w:p w:rsidR="007D66FC" w:rsidRDefault="007D66FC" w:rsidP="007604BC">
      <w:pPr>
        <w:ind w:firstLine="709"/>
        <w:jc w:val="both"/>
        <w:rPr>
          <w:rFonts w:ascii="Arial" w:hAnsi="Arial" w:cs="Arial"/>
          <w:sz w:val="24"/>
          <w:szCs w:val="24"/>
        </w:rPr>
      </w:pPr>
    </w:p>
    <w:p w:rsidR="007604BC" w:rsidRPr="007604BC" w:rsidRDefault="007D66FC" w:rsidP="007604BC">
      <w:pPr>
        <w:ind w:firstLine="709"/>
        <w:jc w:val="both"/>
        <w:rPr>
          <w:rFonts w:ascii="Arial" w:hAnsi="Arial" w:cs="Arial"/>
          <w:sz w:val="24"/>
          <w:szCs w:val="24"/>
        </w:rPr>
      </w:pPr>
      <w:r>
        <w:rPr>
          <w:rFonts w:ascii="Arial" w:hAnsi="Arial" w:cs="Arial"/>
          <w:sz w:val="24"/>
          <w:szCs w:val="24"/>
        </w:rPr>
        <w:t xml:space="preserve"> </w:t>
      </w:r>
      <w:r w:rsidR="007604BC" w:rsidRPr="007604BC">
        <w:rPr>
          <w:rFonts w:ascii="Arial" w:hAnsi="Arial" w:cs="Arial"/>
          <w:sz w:val="24"/>
          <w:szCs w:val="24"/>
        </w:rPr>
        <w:t>С целью ознакомления населения с муниципальными правовыми актами, принятые Советом депутатов решения, направляются:</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в редакцию газеты «Гагинские вести » для опубликования, в отчетном периоде опубликовано 70  решений;</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в МБУК «Централизованная библиотечная система Гагинского  муниципального округа» для обнародования, в отчетном периоде обнародовано 12 решений;</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lastRenderedPageBreak/>
        <w:t>- на официальный сайт администрации Гагинского  округа, в отчетном периоде размещено на сайте   55  решений.</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Кроме того, в социальной сети «ВКонтакте» размещается информация о деятельности Совета, где депутаты имеют возможность представить информацию о своей деятельности для размещения.</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xml:space="preserve">В соответствии с постановлением Правительства Нижегородской области от 13.02.2009 № 58 «Об утверждении Положения о порядке организации и ведения регистра муниципальных нормативных правовых актов Нижегородской области» нормативные правовые акты Совета депутатов ежемесячно направлялись в Государственно-правовой департамент Нижегородской области в электронном виде. Так, в Государственно-правовой департамент Нижегородской области направлено 76  решений, 62 распоряжения , принятых в 2025 году. </w:t>
      </w:r>
    </w:p>
    <w:p w:rsidR="007604BC" w:rsidRPr="007604BC" w:rsidRDefault="007604BC" w:rsidP="007604BC">
      <w:pPr>
        <w:spacing w:after="0" w:line="240" w:lineRule="auto"/>
        <w:jc w:val="both"/>
        <w:rPr>
          <w:rFonts w:ascii="Arial" w:hAnsi="Arial" w:cs="Arial"/>
          <w:sz w:val="24"/>
          <w:szCs w:val="24"/>
        </w:rPr>
      </w:pPr>
      <w:r w:rsidRPr="007604BC">
        <w:rPr>
          <w:rFonts w:ascii="Arial" w:hAnsi="Arial" w:cs="Arial"/>
          <w:sz w:val="24"/>
          <w:szCs w:val="24"/>
        </w:rPr>
        <w:t xml:space="preserve">      За 2025 год  Советом</w:t>
      </w:r>
      <w:r w:rsidR="007D66FC">
        <w:rPr>
          <w:rFonts w:ascii="Arial" w:hAnsi="Arial" w:cs="Arial"/>
          <w:sz w:val="24"/>
          <w:szCs w:val="24"/>
        </w:rPr>
        <w:t xml:space="preserve"> </w:t>
      </w:r>
      <w:r w:rsidRPr="007604BC">
        <w:rPr>
          <w:rFonts w:ascii="Arial" w:hAnsi="Arial" w:cs="Arial"/>
          <w:sz w:val="24"/>
          <w:szCs w:val="24"/>
        </w:rPr>
        <w:t>депутатов  принято более 50  входящих документов</w:t>
      </w:r>
      <w:r w:rsidRPr="007604BC">
        <w:rPr>
          <w:rFonts w:ascii="Arial" w:hAnsi="Arial" w:cs="Arial"/>
          <w:b/>
          <w:bCs/>
          <w:sz w:val="24"/>
          <w:szCs w:val="24"/>
        </w:rPr>
        <w:t>, </w:t>
      </w:r>
      <w:r w:rsidRPr="007604BC">
        <w:rPr>
          <w:rFonts w:ascii="Arial" w:hAnsi="Arial" w:cs="Arial"/>
          <w:sz w:val="24"/>
          <w:szCs w:val="24"/>
        </w:rPr>
        <w:t>из них</w:t>
      </w:r>
    </w:p>
    <w:p w:rsidR="007604BC" w:rsidRPr="007604BC" w:rsidRDefault="007604BC" w:rsidP="007604BC">
      <w:pPr>
        <w:spacing w:after="0" w:line="240" w:lineRule="auto"/>
        <w:jc w:val="both"/>
        <w:rPr>
          <w:rFonts w:ascii="Arial" w:hAnsi="Arial" w:cs="Arial"/>
          <w:sz w:val="24"/>
          <w:szCs w:val="24"/>
        </w:rPr>
      </w:pPr>
      <w:r w:rsidRPr="007604BC">
        <w:rPr>
          <w:rFonts w:ascii="Arial" w:hAnsi="Arial" w:cs="Arial"/>
          <w:sz w:val="24"/>
          <w:szCs w:val="24"/>
        </w:rPr>
        <w:t xml:space="preserve">-  обращения граждан - 5, </w:t>
      </w:r>
    </w:p>
    <w:p w:rsidR="007604BC" w:rsidRPr="007604BC" w:rsidRDefault="007604BC" w:rsidP="007604BC">
      <w:pPr>
        <w:spacing w:after="0" w:line="240" w:lineRule="auto"/>
        <w:jc w:val="both"/>
        <w:rPr>
          <w:rFonts w:ascii="Arial" w:hAnsi="Arial" w:cs="Arial"/>
          <w:sz w:val="24"/>
          <w:szCs w:val="24"/>
        </w:rPr>
      </w:pPr>
      <w:r w:rsidRPr="007604BC">
        <w:rPr>
          <w:rFonts w:ascii="Arial" w:hAnsi="Arial" w:cs="Arial"/>
          <w:sz w:val="24"/>
          <w:szCs w:val="24"/>
        </w:rPr>
        <w:t xml:space="preserve">. </w:t>
      </w:r>
    </w:p>
    <w:p w:rsidR="007604BC" w:rsidRPr="007604BC" w:rsidRDefault="007D66FC" w:rsidP="007604BC">
      <w:pPr>
        <w:spacing w:after="0" w:line="240" w:lineRule="auto"/>
        <w:jc w:val="both"/>
        <w:rPr>
          <w:rFonts w:ascii="Arial" w:hAnsi="Arial" w:cs="Arial"/>
          <w:sz w:val="24"/>
          <w:szCs w:val="24"/>
        </w:rPr>
      </w:pPr>
      <w:r>
        <w:rPr>
          <w:rFonts w:ascii="Arial" w:hAnsi="Arial" w:cs="Arial"/>
          <w:sz w:val="24"/>
          <w:szCs w:val="24"/>
        </w:rPr>
        <w:t xml:space="preserve">      </w:t>
      </w:r>
      <w:r w:rsidR="007604BC" w:rsidRPr="007604BC">
        <w:rPr>
          <w:rFonts w:ascii="Arial" w:hAnsi="Arial" w:cs="Arial"/>
          <w:sz w:val="24"/>
          <w:szCs w:val="24"/>
        </w:rPr>
        <w:t xml:space="preserve">По всем обращениям  даны разъяснения, подготовлены ответы, приняты решения к действию. </w:t>
      </w:r>
      <w:r>
        <w:rPr>
          <w:rFonts w:ascii="Arial" w:hAnsi="Arial" w:cs="Arial"/>
          <w:sz w:val="24"/>
          <w:szCs w:val="24"/>
        </w:rPr>
        <w:t xml:space="preserve">   </w:t>
      </w:r>
      <w:r w:rsidR="007604BC" w:rsidRPr="007604BC">
        <w:rPr>
          <w:rFonts w:ascii="Arial" w:hAnsi="Arial" w:cs="Arial"/>
          <w:sz w:val="24"/>
          <w:szCs w:val="24"/>
        </w:rPr>
        <w:t>За этот же период подготовлено  43</w:t>
      </w:r>
      <w:r>
        <w:rPr>
          <w:rFonts w:ascii="Arial" w:hAnsi="Arial" w:cs="Arial"/>
          <w:sz w:val="24"/>
          <w:szCs w:val="24"/>
        </w:rPr>
        <w:t xml:space="preserve"> </w:t>
      </w:r>
      <w:r w:rsidR="007604BC" w:rsidRPr="007604BC">
        <w:rPr>
          <w:rFonts w:ascii="Arial" w:hAnsi="Arial" w:cs="Arial"/>
          <w:sz w:val="24"/>
          <w:szCs w:val="24"/>
        </w:rPr>
        <w:t>исходящих документ</w:t>
      </w:r>
      <w:r>
        <w:rPr>
          <w:rFonts w:ascii="Arial" w:hAnsi="Arial" w:cs="Arial"/>
          <w:sz w:val="24"/>
          <w:szCs w:val="24"/>
        </w:rPr>
        <w:t>а</w:t>
      </w:r>
      <w:r w:rsidR="007604BC" w:rsidRPr="007604BC">
        <w:rPr>
          <w:rFonts w:ascii="Arial" w:hAnsi="Arial" w:cs="Arial"/>
          <w:b/>
          <w:bCs/>
          <w:sz w:val="24"/>
          <w:szCs w:val="24"/>
        </w:rPr>
        <w:t>.</w:t>
      </w:r>
      <w:r w:rsidR="007604BC" w:rsidRPr="007604BC">
        <w:rPr>
          <w:rFonts w:ascii="Arial" w:hAnsi="Arial" w:cs="Arial"/>
          <w:sz w:val="24"/>
          <w:szCs w:val="24"/>
        </w:rPr>
        <w:t xml:space="preserve">  </w:t>
      </w:r>
    </w:p>
    <w:p w:rsidR="007604BC" w:rsidRPr="007604BC" w:rsidRDefault="007604BC" w:rsidP="007604BC">
      <w:pPr>
        <w:spacing w:after="0" w:line="240" w:lineRule="auto"/>
        <w:jc w:val="both"/>
        <w:rPr>
          <w:rFonts w:ascii="Arial" w:hAnsi="Arial" w:cs="Arial"/>
          <w:sz w:val="24"/>
          <w:szCs w:val="24"/>
        </w:rPr>
      </w:pP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xml:space="preserve">В соответствии с Федеральным законом от 25.12.2008 № 273-ФЗ «О противодействии коррупции» депутаты Совета депутатов в установленные законом сроки сдали 1 справку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и 17 уведомлений об отсутствии сделок,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которые были направлены в отдел по профилактике коррупционных и иных правонарушений Нижегородской области. </w:t>
      </w:r>
    </w:p>
    <w:p w:rsidR="007604BC" w:rsidRPr="007604BC" w:rsidRDefault="007604BC" w:rsidP="007604BC">
      <w:pPr>
        <w:ind w:firstLine="709"/>
        <w:jc w:val="both"/>
        <w:rPr>
          <w:rFonts w:ascii="Arial" w:hAnsi="Arial" w:cs="Arial"/>
          <w:color w:val="000000"/>
          <w:sz w:val="24"/>
          <w:szCs w:val="24"/>
        </w:rPr>
      </w:pPr>
      <w:r w:rsidRPr="007604BC">
        <w:rPr>
          <w:rFonts w:ascii="Arial" w:hAnsi="Arial" w:cs="Arial"/>
          <w:color w:val="000000"/>
          <w:sz w:val="24"/>
          <w:szCs w:val="24"/>
        </w:rPr>
        <w:t>Необходимо отметить работу Молодежной палаты при Совете депутатов, которая направлена на развитие молодежной политики и поддержку молодежных инициатив на территории Гагинского  округа. Члены Молодежной палаты принимают активное участие в проведении различных спортивных, образовательных, православных мероприятиях, молодежных форумах.</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Подводя итоги деятельности Совета депутатов надо отметить, что основные задачи, поставленные перед Советом депутатов в 2025 году, выполнены, работа Совета депутатов осуществлялась в тесном взаимодействии с главой местного самоуправления, Гагинской районной  прокуратурой, что способствовало качественной разработке муниципальных правовых актов и совершенствованию нормативно - правовой базы органов местного самоуправления.</w:t>
      </w:r>
    </w:p>
    <w:p w:rsidR="007604BC" w:rsidRPr="007604BC" w:rsidRDefault="007604BC" w:rsidP="007604BC">
      <w:pPr>
        <w:ind w:firstLine="709"/>
        <w:jc w:val="both"/>
        <w:rPr>
          <w:rFonts w:ascii="Arial" w:hAnsi="Arial" w:cs="Arial"/>
          <w:sz w:val="24"/>
          <w:szCs w:val="24"/>
        </w:rPr>
      </w:pPr>
      <w:r w:rsidRPr="007604BC">
        <w:rPr>
          <w:rFonts w:ascii="Arial" w:hAnsi="Arial" w:cs="Arial"/>
          <w:sz w:val="24"/>
          <w:szCs w:val="24"/>
        </w:rPr>
        <w:t xml:space="preserve">В этом  Совету депутатов предстоит закрепить всё положительное, что было наработано в предыдущие годы. А это значит, что необходимо обеспечить исполнение </w:t>
      </w:r>
      <w:r w:rsidRPr="007604BC">
        <w:rPr>
          <w:rFonts w:ascii="Arial" w:hAnsi="Arial" w:cs="Arial"/>
          <w:sz w:val="24"/>
          <w:szCs w:val="24"/>
        </w:rPr>
        <w:lastRenderedPageBreak/>
        <w:t>законодательства, принятых нормативно- правовых актов Совета депутатов, которые, прежде всего, будут способствовать развитию экономики и социальной сферы, также проводить эффективную бюджетную политику в условиях ограниченности финансовых ресурсов. Необходимо своевременно рассматривать проекты нормативно-правовых актов, реагировать на новации, усиливать внимание к любым возникающим вопросам.</w:t>
      </w:r>
    </w:p>
    <w:p w:rsidR="007604BC" w:rsidRPr="00793722" w:rsidRDefault="007604BC" w:rsidP="007604BC">
      <w:pPr>
        <w:ind w:firstLine="709"/>
        <w:jc w:val="both"/>
        <w:rPr>
          <w:rFonts w:ascii="Times New Roman" w:hAnsi="Times New Roman"/>
          <w:color w:val="000000"/>
          <w:sz w:val="28"/>
          <w:szCs w:val="28"/>
        </w:rPr>
      </w:pPr>
    </w:p>
    <w:p w:rsidR="007604BC" w:rsidRPr="00793722" w:rsidRDefault="007604BC" w:rsidP="007604BC">
      <w:pPr>
        <w:spacing w:after="0" w:line="240" w:lineRule="auto"/>
        <w:jc w:val="both"/>
        <w:rPr>
          <w:rFonts w:ascii="Times New Roman" w:eastAsia="Times New Roman" w:hAnsi="Times New Roman"/>
          <w:sz w:val="28"/>
          <w:szCs w:val="28"/>
        </w:rPr>
      </w:pPr>
    </w:p>
    <w:p w:rsidR="007604BC" w:rsidRPr="00793722" w:rsidRDefault="007604BC" w:rsidP="007604BC">
      <w:pPr>
        <w:spacing w:after="0" w:line="240" w:lineRule="auto"/>
        <w:jc w:val="both"/>
        <w:rPr>
          <w:rFonts w:ascii="Times New Roman" w:eastAsia="Times New Roman" w:hAnsi="Times New Roman"/>
          <w:sz w:val="28"/>
          <w:szCs w:val="28"/>
        </w:rPr>
      </w:pPr>
    </w:p>
    <w:p w:rsidR="007604BC" w:rsidRPr="00793722" w:rsidRDefault="007604BC" w:rsidP="007604BC">
      <w:pPr>
        <w:spacing w:after="0" w:line="240" w:lineRule="auto"/>
        <w:jc w:val="both"/>
        <w:rPr>
          <w:rFonts w:ascii="Times New Roman" w:eastAsia="Times New Roman" w:hAnsi="Times New Roman"/>
          <w:sz w:val="28"/>
          <w:szCs w:val="28"/>
        </w:rPr>
      </w:pPr>
    </w:p>
    <w:p w:rsidR="007604BC" w:rsidRPr="00793722" w:rsidRDefault="007604BC" w:rsidP="007604BC">
      <w:pPr>
        <w:spacing w:after="0" w:line="240" w:lineRule="auto"/>
        <w:jc w:val="both"/>
        <w:rPr>
          <w:rFonts w:ascii="Times New Roman" w:eastAsia="Times New Roman" w:hAnsi="Times New Roman"/>
          <w:sz w:val="28"/>
          <w:szCs w:val="28"/>
        </w:rPr>
      </w:pPr>
    </w:p>
    <w:p w:rsidR="007604BC" w:rsidRPr="00793722" w:rsidRDefault="007604BC" w:rsidP="007604BC">
      <w:pPr>
        <w:spacing w:after="0" w:line="240" w:lineRule="auto"/>
        <w:jc w:val="both"/>
        <w:rPr>
          <w:rFonts w:ascii="Times New Roman" w:hAnsi="Times New Roman"/>
          <w:sz w:val="28"/>
          <w:szCs w:val="28"/>
        </w:rPr>
      </w:pPr>
    </w:p>
    <w:p w:rsidR="007604BC" w:rsidRPr="00793722" w:rsidRDefault="007604BC" w:rsidP="007604BC">
      <w:pPr>
        <w:spacing w:after="0" w:line="240" w:lineRule="auto"/>
        <w:jc w:val="both"/>
        <w:rPr>
          <w:rFonts w:ascii="Times New Roman" w:hAnsi="Times New Roman"/>
          <w:sz w:val="28"/>
          <w:szCs w:val="28"/>
        </w:rPr>
      </w:pPr>
    </w:p>
    <w:p w:rsidR="007604BC" w:rsidRPr="00793722" w:rsidRDefault="007604BC" w:rsidP="007604BC">
      <w:pPr>
        <w:spacing w:after="0" w:line="240" w:lineRule="auto"/>
        <w:jc w:val="both"/>
        <w:rPr>
          <w:rFonts w:ascii="Times New Roman" w:hAnsi="Times New Roman"/>
          <w:sz w:val="28"/>
          <w:szCs w:val="28"/>
        </w:rPr>
      </w:pPr>
    </w:p>
    <w:p w:rsidR="007604BC" w:rsidRPr="00793722" w:rsidRDefault="007604BC" w:rsidP="007604BC">
      <w:pPr>
        <w:spacing w:after="0" w:line="240" w:lineRule="auto"/>
        <w:jc w:val="both"/>
        <w:rPr>
          <w:rFonts w:ascii="Times New Roman" w:hAnsi="Times New Roman"/>
          <w:sz w:val="28"/>
          <w:szCs w:val="28"/>
        </w:rPr>
      </w:pPr>
    </w:p>
    <w:p w:rsidR="007604BC" w:rsidRPr="00793722" w:rsidRDefault="007604BC" w:rsidP="007604BC">
      <w:pPr>
        <w:spacing w:after="0" w:line="240" w:lineRule="auto"/>
        <w:jc w:val="both"/>
        <w:rPr>
          <w:rFonts w:ascii="Times New Roman" w:hAnsi="Times New Roman"/>
          <w:sz w:val="28"/>
          <w:szCs w:val="28"/>
        </w:rPr>
      </w:pPr>
    </w:p>
    <w:p w:rsidR="007604BC" w:rsidRPr="00793722" w:rsidRDefault="007604BC" w:rsidP="007604BC">
      <w:pPr>
        <w:spacing w:after="0" w:line="240" w:lineRule="auto"/>
        <w:jc w:val="both"/>
        <w:rPr>
          <w:rFonts w:ascii="Times New Roman" w:hAnsi="Times New Roman"/>
          <w:sz w:val="28"/>
          <w:szCs w:val="28"/>
        </w:rPr>
      </w:pPr>
    </w:p>
    <w:p w:rsidR="007604BC" w:rsidRDefault="007604BC" w:rsidP="007604BC">
      <w:pPr>
        <w:spacing w:after="0" w:line="240" w:lineRule="auto"/>
        <w:jc w:val="both"/>
        <w:rPr>
          <w:rFonts w:ascii="Times New Roman" w:hAnsi="Times New Roman"/>
          <w:sz w:val="24"/>
          <w:szCs w:val="24"/>
        </w:rPr>
      </w:pPr>
    </w:p>
    <w:p w:rsidR="007604BC" w:rsidRDefault="007604BC" w:rsidP="007604BC">
      <w:pPr>
        <w:spacing w:after="0" w:line="240" w:lineRule="auto"/>
        <w:jc w:val="both"/>
        <w:rPr>
          <w:rFonts w:ascii="Times New Roman" w:hAnsi="Times New Roman"/>
          <w:sz w:val="24"/>
          <w:szCs w:val="24"/>
        </w:rPr>
      </w:pPr>
    </w:p>
    <w:p w:rsidR="00686377" w:rsidRPr="00686377" w:rsidRDefault="00686377" w:rsidP="00686377">
      <w:pPr>
        <w:pStyle w:val="a3"/>
        <w:jc w:val="both"/>
        <w:rPr>
          <w:rFonts w:ascii="Arial" w:hAnsi="Arial" w:cs="Arial"/>
          <w:sz w:val="24"/>
          <w:szCs w:val="24"/>
        </w:rPr>
      </w:pPr>
    </w:p>
    <w:sectPr w:rsidR="00686377" w:rsidRPr="00686377" w:rsidSect="000D04BC">
      <w:footerReference w:type="default" r:id="rId9"/>
      <w:pgSz w:w="11906" w:h="16838"/>
      <w:pgMar w:top="1418" w:right="851" w:bottom="851"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FB0" w:rsidRDefault="00885FB0" w:rsidP="00314831">
      <w:pPr>
        <w:spacing w:after="0" w:line="240" w:lineRule="auto"/>
      </w:pPr>
      <w:r>
        <w:separator/>
      </w:r>
    </w:p>
  </w:endnote>
  <w:endnote w:type="continuationSeparator" w:id="1">
    <w:p w:rsidR="00885FB0" w:rsidRDefault="00885FB0" w:rsidP="00314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3425"/>
    </w:sdtPr>
    <w:sdtContent>
      <w:p w:rsidR="00551C1C" w:rsidRDefault="00AB1E0B">
        <w:pPr>
          <w:pStyle w:val="ad"/>
          <w:jc w:val="center"/>
        </w:pPr>
      </w:p>
    </w:sdtContent>
  </w:sdt>
  <w:p w:rsidR="00551C1C" w:rsidRDefault="00551C1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FB0" w:rsidRDefault="00885FB0" w:rsidP="00314831">
      <w:pPr>
        <w:spacing w:after="0" w:line="240" w:lineRule="auto"/>
      </w:pPr>
      <w:r>
        <w:separator/>
      </w:r>
    </w:p>
  </w:footnote>
  <w:footnote w:type="continuationSeparator" w:id="1">
    <w:p w:rsidR="00885FB0" w:rsidRDefault="00885FB0" w:rsidP="003148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473"/>
    <w:multiLevelType w:val="hybridMultilevel"/>
    <w:tmpl w:val="5E149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50F20"/>
    <w:multiLevelType w:val="hybridMultilevel"/>
    <w:tmpl w:val="3550CC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1D4AB2"/>
    <w:multiLevelType w:val="hybridMultilevel"/>
    <w:tmpl w:val="AEBE20F6"/>
    <w:lvl w:ilvl="0" w:tplc="FCFE5D48">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7988A80">
      <w:numFmt w:val="bullet"/>
      <w:lvlText w:val="•"/>
      <w:lvlJc w:val="left"/>
      <w:pPr>
        <w:ind w:left="949" w:hanging="140"/>
      </w:pPr>
      <w:rPr>
        <w:lang w:val="ru-RU" w:eastAsia="en-US" w:bidi="ar-SA"/>
      </w:rPr>
    </w:lvl>
    <w:lvl w:ilvl="2" w:tplc="F4389ACE">
      <w:numFmt w:val="bullet"/>
      <w:lvlText w:val="•"/>
      <w:lvlJc w:val="left"/>
      <w:pPr>
        <w:ind w:left="1899" w:hanging="140"/>
      </w:pPr>
      <w:rPr>
        <w:lang w:val="ru-RU" w:eastAsia="en-US" w:bidi="ar-SA"/>
      </w:rPr>
    </w:lvl>
    <w:lvl w:ilvl="3" w:tplc="6E1C80D0">
      <w:numFmt w:val="bullet"/>
      <w:lvlText w:val="•"/>
      <w:lvlJc w:val="left"/>
      <w:pPr>
        <w:ind w:left="2849" w:hanging="140"/>
      </w:pPr>
      <w:rPr>
        <w:lang w:val="ru-RU" w:eastAsia="en-US" w:bidi="ar-SA"/>
      </w:rPr>
    </w:lvl>
    <w:lvl w:ilvl="4" w:tplc="48983C1C">
      <w:numFmt w:val="bullet"/>
      <w:lvlText w:val="•"/>
      <w:lvlJc w:val="left"/>
      <w:pPr>
        <w:ind w:left="3799" w:hanging="140"/>
      </w:pPr>
      <w:rPr>
        <w:lang w:val="ru-RU" w:eastAsia="en-US" w:bidi="ar-SA"/>
      </w:rPr>
    </w:lvl>
    <w:lvl w:ilvl="5" w:tplc="76644BAA">
      <w:numFmt w:val="bullet"/>
      <w:lvlText w:val="•"/>
      <w:lvlJc w:val="left"/>
      <w:pPr>
        <w:ind w:left="4749" w:hanging="140"/>
      </w:pPr>
      <w:rPr>
        <w:lang w:val="ru-RU" w:eastAsia="en-US" w:bidi="ar-SA"/>
      </w:rPr>
    </w:lvl>
    <w:lvl w:ilvl="6" w:tplc="232CD6BE">
      <w:numFmt w:val="bullet"/>
      <w:lvlText w:val="•"/>
      <w:lvlJc w:val="left"/>
      <w:pPr>
        <w:ind w:left="5699" w:hanging="140"/>
      </w:pPr>
      <w:rPr>
        <w:lang w:val="ru-RU" w:eastAsia="en-US" w:bidi="ar-SA"/>
      </w:rPr>
    </w:lvl>
    <w:lvl w:ilvl="7" w:tplc="F43C3F1C">
      <w:numFmt w:val="bullet"/>
      <w:lvlText w:val="•"/>
      <w:lvlJc w:val="left"/>
      <w:pPr>
        <w:ind w:left="6648" w:hanging="140"/>
      </w:pPr>
      <w:rPr>
        <w:lang w:val="ru-RU" w:eastAsia="en-US" w:bidi="ar-SA"/>
      </w:rPr>
    </w:lvl>
    <w:lvl w:ilvl="8" w:tplc="927C3F8E">
      <w:numFmt w:val="bullet"/>
      <w:lvlText w:val="•"/>
      <w:lvlJc w:val="left"/>
      <w:pPr>
        <w:ind w:left="7598" w:hanging="140"/>
      </w:pPr>
      <w:rPr>
        <w:lang w:val="ru-RU" w:eastAsia="en-US" w:bidi="ar-SA"/>
      </w:rPr>
    </w:lvl>
  </w:abstractNum>
  <w:abstractNum w:abstractNumId="3">
    <w:nsid w:val="34F71E50"/>
    <w:multiLevelType w:val="hybridMultilevel"/>
    <w:tmpl w:val="A620C5F4"/>
    <w:lvl w:ilvl="0" w:tplc="FC6C761C">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7BD1ACD"/>
    <w:multiLevelType w:val="hybridMultilevel"/>
    <w:tmpl w:val="E3E092C6"/>
    <w:lvl w:ilvl="0" w:tplc="33D25C6A">
      <w:numFmt w:val="bullet"/>
      <w:lvlText w:val="-"/>
      <w:lvlJc w:val="left"/>
      <w:pPr>
        <w:ind w:left="114" w:hanging="168"/>
      </w:pPr>
      <w:rPr>
        <w:rFonts w:ascii="Times New Roman" w:eastAsia="Times New Roman" w:hAnsi="Times New Roman" w:cs="Times New Roman" w:hint="default"/>
        <w:b w:val="0"/>
        <w:bCs w:val="0"/>
        <w:i w:val="0"/>
        <w:iCs w:val="0"/>
        <w:spacing w:val="0"/>
        <w:w w:val="97"/>
        <w:sz w:val="24"/>
        <w:szCs w:val="24"/>
        <w:lang w:val="ru-RU" w:eastAsia="en-US" w:bidi="ar-SA"/>
      </w:rPr>
    </w:lvl>
    <w:lvl w:ilvl="1" w:tplc="D63A1C7A">
      <w:numFmt w:val="bullet"/>
      <w:lvlText w:val="-"/>
      <w:lvlJc w:val="left"/>
      <w:pPr>
        <w:ind w:left="114"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2" w:tplc="E092F184">
      <w:numFmt w:val="bullet"/>
      <w:lvlText w:val=""/>
      <w:lvlJc w:val="left"/>
      <w:pPr>
        <w:ind w:left="1194" w:hanging="224"/>
      </w:pPr>
      <w:rPr>
        <w:rFonts w:ascii="Symbol" w:eastAsia="Symbol" w:hAnsi="Symbol" w:cs="Symbol" w:hint="default"/>
        <w:b w:val="0"/>
        <w:bCs w:val="0"/>
        <w:i w:val="0"/>
        <w:iCs w:val="0"/>
        <w:spacing w:val="0"/>
        <w:w w:val="100"/>
        <w:sz w:val="24"/>
        <w:szCs w:val="24"/>
        <w:lang w:val="ru-RU" w:eastAsia="en-US" w:bidi="ar-SA"/>
      </w:rPr>
    </w:lvl>
    <w:lvl w:ilvl="3" w:tplc="D6B8FD84">
      <w:numFmt w:val="bullet"/>
      <w:lvlText w:val="•"/>
      <w:lvlJc w:val="left"/>
      <w:pPr>
        <w:ind w:left="3044" w:hanging="224"/>
      </w:pPr>
      <w:rPr>
        <w:lang w:val="ru-RU" w:eastAsia="en-US" w:bidi="ar-SA"/>
      </w:rPr>
    </w:lvl>
    <w:lvl w:ilvl="4" w:tplc="41AAA49C">
      <w:numFmt w:val="bullet"/>
      <w:lvlText w:val="•"/>
      <w:lvlJc w:val="left"/>
      <w:pPr>
        <w:ind w:left="3966" w:hanging="224"/>
      </w:pPr>
      <w:rPr>
        <w:lang w:val="ru-RU" w:eastAsia="en-US" w:bidi="ar-SA"/>
      </w:rPr>
    </w:lvl>
    <w:lvl w:ilvl="5" w:tplc="7AF81FDA">
      <w:numFmt w:val="bullet"/>
      <w:lvlText w:val="•"/>
      <w:lvlJc w:val="left"/>
      <w:pPr>
        <w:ind w:left="4888" w:hanging="224"/>
      </w:pPr>
      <w:rPr>
        <w:lang w:val="ru-RU" w:eastAsia="en-US" w:bidi="ar-SA"/>
      </w:rPr>
    </w:lvl>
    <w:lvl w:ilvl="6" w:tplc="4538D5C8">
      <w:numFmt w:val="bullet"/>
      <w:lvlText w:val="•"/>
      <w:lvlJc w:val="left"/>
      <w:pPr>
        <w:ind w:left="5810" w:hanging="224"/>
      </w:pPr>
      <w:rPr>
        <w:lang w:val="ru-RU" w:eastAsia="en-US" w:bidi="ar-SA"/>
      </w:rPr>
    </w:lvl>
    <w:lvl w:ilvl="7" w:tplc="117E9390">
      <w:numFmt w:val="bullet"/>
      <w:lvlText w:val="•"/>
      <w:lvlJc w:val="left"/>
      <w:pPr>
        <w:ind w:left="6732" w:hanging="224"/>
      </w:pPr>
      <w:rPr>
        <w:lang w:val="ru-RU" w:eastAsia="en-US" w:bidi="ar-SA"/>
      </w:rPr>
    </w:lvl>
    <w:lvl w:ilvl="8" w:tplc="85082D9E">
      <w:numFmt w:val="bullet"/>
      <w:lvlText w:val="•"/>
      <w:lvlJc w:val="left"/>
      <w:pPr>
        <w:ind w:left="7654" w:hanging="224"/>
      </w:pPr>
      <w:rPr>
        <w:lang w:val="ru-RU" w:eastAsia="en-US" w:bidi="ar-SA"/>
      </w:rPr>
    </w:lvl>
  </w:abstractNum>
  <w:abstractNum w:abstractNumId="5">
    <w:nsid w:val="3DF760A9"/>
    <w:multiLevelType w:val="hybridMultilevel"/>
    <w:tmpl w:val="96689056"/>
    <w:lvl w:ilvl="0" w:tplc="6CA42F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BAC5850"/>
    <w:multiLevelType w:val="hybridMultilevel"/>
    <w:tmpl w:val="A1888CD0"/>
    <w:lvl w:ilvl="0" w:tplc="9C945746">
      <w:start w:val="1"/>
      <w:numFmt w:val="decimal"/>
      <w:lvlText w:val="%1."/>
      <w:lvlJc w:val="left"/>
      <w:pPr>
        <w:ind w:left="1767" w:hanging="12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DF31EEB"/>
    <w:multiLevelType w:val="hybridMultilevel"/>
    <w:tmpl w:val="9D30BE1E"/>
    <w:lvl w:ilvl="0" w:tplc="3724D472">
      <w:numFmt w:val="bullet"/>
      <w:lvlText w:val=""/>
      <w:lvlJc w:val="left"/>
      <w:pPr>
        <w:ind w:left="114" w:hanging="708"/>
      </w:pPr>
      <w:rPr>
        <w:rFonts w:ascii="Wingdings" w:eastAsia="Wingdings" w:hAnsi="Wingdings" w:cs="Wingdings" w:hint="default"/>
        <w:b w:val="0"/>
        <w:bCs w:val="0"/>
        <w:i w:val="0"/>
        <w:iCs w:val="0"/>
        <w:spacing w:val="0"/>
        <w:w w:val="100"/>
        <w:sz w:val="24"/>
        <w:szCs w:val="24"/>
        <w:lang w:val="ru-RU" w:eastAsia="en-US" w:bidi="ar-SA"/>
      </w:rPr>
    </w:lvl>
    <w:lvl w:ilvl="1" w:tplc="BAA6ED12">
      <w:numFmt w:val="bullet"/>
      <w:lvlText w:val="•"/>
      <w:lvlJc w:val="left"/>
      <w:pPr>
        <w:ind w:left="1057" w:hanging="708"/>
      </w:pPr>
      <w:rPr>
        <w:lang w:val="ru-RU" w:eastAsia="en-US" w:bidi="ar-SA"/>
      </w:rPr>
    </w:lvl>
    <w:lvl w:ilvl="2" w:tplc="7448683C">
      <w:numFmt w:val="bullet"/>
      <w:lvlText w:val="•"/>
      <w:lvlJc w:val="left"/>
      <w:pPr>
        <w:ind w:left="1995" w:hanging="708"/>
      </w:pPr>
      <w:rPr>
        <w:lang w:val="ru-RU" w:eastAsia="en-US" w:bidi="ar-SA"/>
      </w:rPr>
    </w:lvl>
    <w:lvl w:ilvl="3" w:tplc="284A2016">
      <w:numFmt w:val="bullet"/>
      <w:lvlText w:val="•"/>
      <w:lvlJc w:val="left"/>
      <w:pPr>
        <w:ind w:left="2933" w:hanging="708"/>
      </w:pPr>
      <w:rPr>
        <w:lang w:val="ru-RU" w:eastAsia="en-US" w:bidi="ar-SA"/>
      </w:rPr>
    </w:lvl>
    <w:lvl w:ilvl="4" w:tplc="5742D598">
      <w:numFmt w:val="bullet"/>
      <w:lvlText w:val="•"/>
      <w:lvlJc w:val="left"/>
      <w:pPr>
        <w:ind w:left="3871" w:hanging="708"/>
      </w:pPr>
      <w:rPr>
        <w:lang w:val="ru-RU" w:eastAsia="en-US" w:bidi="ar-SA"/>
      </w:rPr>
    </w:lvl>
    <w:lvl w:ilvl="5" w:tplc="B3566226">
      <w:numFmt w:val="bullet"/>
      <w:lvlText w:val="•"/>
      <w:lvlJc w:val="left"/>
      <w:pPr>
        <w:ind w:left="4809" w:hanging="708"/>
      </w:pPr>
      <w:rPr>
        <w:lang w:val="ru-RU" w:eastAsia="en-US" w:bidi="ar-SA"/>
      </w:rPr>
    </w:lvl>
    <w:lvl w:ilvl="6" w:tplc="DFFE9150">
      <w:numFmt w:val="bullet"/>
      <w:lvlText w:val="•"/>
      <w:lvlJc w:val="left"/>
      <w:pPr>
        <w:ind w:left="5747" w:hanging="708"/>
      </w:pPr>
      <w:rPr>
        <w:lang w:val="ru-RU" w:eastAsia="en-US" w:bidi="ar-SA"/>
      </w:rPr>
    </w:lvl>
    <w:lvl w:ilvl="7" w:tplc="29A85AEE">
      <w:numFmt w:val="bullet"/>
      <w:lvlText w:val="•"/>
      <w:lvlJc w:val="left"/>
      <w:pPr>
        <w:ind w:left="6684" w:hanging="708"/>
      </w:pPr>
      <w:rPr>
        <w:lang w:val="ru-RU" w:eastAsia="en-US" w:bidi="ar-SA"/>
      </w:rPr>
    </w:lvl>
    <w:lvl w:ilvl="8" w:tplc="B9128742">
      <w:numFmt w:val="bullet"/>
      <w:lvlText w:val="•"/>
      <w:lvlJc w:val="left"/>
      <w:pPr>
        <w:ind w:left="7622" w:hanging="708"/>
      </w:pPr>
      <w:rPr>
        <w:lang w:val="ru-RU" w:eastAsia="en-US" w:bidi="ar-SA"/>
      </w:rPr>
    </w:lvl>
  </w:abstractNum>
  <w:abstractNum w:abstractNumId="8">
    <w:nsid w:val="50255910"/>
    <w:multiLevelType w:val="hybridMultilevel"/>
    <w:tmpl w:val="D9BEF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10313F"/>
    <w:multiLevelType w:val="hybridMultilevel"/>
    <w:tmpl w:val="BDBA154E"/>
    <w:lvl w:ilvl="0" w:tplc="C7F48C70">
      <w:start w:val="1"/>
      <w:numFmt w:val="decimal"/>
      <w:lvlText w:val="%1."/>
      <w:lvlJc w:val="left"/>
      <w:pPr>
        <w:ind w:left="720" w:hanging="360"/>
      </w:pPr>
      <w:rPr>
        <w:rFonts w:ascii="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0C7772E"/>
    <w:multiLevelType w:val="hybridMultilevel"/>
    <w:tmpl w:val="CDC82A8A"/>
    <w:lvl w:ilvl="0" w:tplc="4B78BA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3240C"/>
    <w:rsid w:val="00004DF0"/>
    <w:rsid w:val="0000557A"/>
    <w:rsid w:val="000113E1"/>
    <w:rsid w:val="000141E7"/>
    <w:rsid w:val="000158A9"/>
    <w:rsid w:val="000170A7"/>
    <w:rsid w:val="000236C0"/>
    <w:rsid w:val="000247EA"/>
    <w:rsid w:val="00024C40"/>
    <w:rsid w:val="000258B7"/>
    <w:rsid w:val="000334E5"/>
    <w:rsid w:val="00036CDD"/>
    <w:rsid w:val="0004745C"/>
    <w:rsid w:val="00047626"/>
    <w:rsid w:val="000501FB"/>
    <w:rsid w:val="00055C45"/>
    <w:rsid w:val="00062632"/>
    <w:rsid w:val="00064B70"/>
    <w:rsid w:val="00075179"/>
    <w:rsid w:val="00082ACA"/>
    <w:rsid w:val="0008674D"/>
    <w:rsid w:val="0008793E"/>
    <w:rsid w:val="00090977"/>
    <w:rsid w:val="00091CEA"/>
    <w:rsid w:val="000A5E3E"/>
    <w:rsid w:val="000A7CE5"/>
    <w:rsid w:val="000B2A65"/>
    <w:rsid w:val="000B7DDF"/>
    <w:rsid w:val="000C1111"/>
    <w:rsid w:val="000C239F"/>
    <w:rsid w:val="000D04BC"/>
    <w:rsid w:val="000D05C9"/>
    <w:rsid w:val="000D0B24"/>
    <w:rsid w:val="000D15DE"/>
    <w:rsid w:val="000D163E"/>
    <w:rsid w:val="000D1904"/>
    <w:rsid w:val="000D6297"/>
    <w:rsid w:val="000E2484"/>
    <w:rsid w:val="000F17F1"/>
    <w:rsid w:val="00116E83"/>
    <w:rsid w:val="001240FB"/>
    <w:rsid w:val="0013032A"/>
    <w:rsid w:val="00131560"/>
    <w:rsid w:val="00135B93"/>
    <w:rsid w:val="0013776E"/>
    <w:rsid w:val="001416FE"/>
    <w:rsid w:val="00142340"/>
    <w:rsid w:val="001444DE"/>
    <w:rsid w:val="001445C5"/>
    <w:rsid w:val="00155363"/>
    <w:rsid w:val="0015715F"/>
    <w:rsid w:val="001609EE"/>
    <w:rsid w:val="00160B7F"/>
    <w:rsid w:val="0016535A"/>
    <w:rsid w:val="001661C4"/>
    <w:rsid w:val="00166A1B"/>
    <w:rsid w:val="00166CD2"/>
    <w:rsid w:val="00167EE7"/>
    <w:rsid w:val="00170695"/>
    <w:rsid w:val="00172DB4"/>
    <w:rsid w:val="00176B01"/>
    <w:rsid w:val="00177E64"/>
    <w:rsid w:val="0018096B"/>
    <w:rsid w:val="00183D93"/>
    <w:rsid w:val="001905BF"/>
    <w:rsid w:val="00193C49"/>
    <w:rsid w:val="00195495"/>
    <w:rsid w:val="001A076E"/>
    <w:rsid w:val="001A6F7F"/>
    <w:rsid w:val="001B5CF0"/>
    <w:rsid w:val="001C2642"/>
    <w:rsid w:val="001C287E"/>
    <w:rsid w:val="001C3714"/>
    <w:rsid w:val="001C5361"/>
    <w:rsid w:val="001D065E"/>
    <w:rsid w:val="001D1793"/>
    <w:rsid w:val="001D1E2D"/>
    <w:rsid w:val="001E5046"/>
    <w:rsid w:val="001E544F"/>
    <w:rsid w:val="001E7D68"/>
    <w:rsid w:val="001F299A"/>
    <w:rsid w:val="001F2C9A"/>
    <w:rsid w:val="001F48F6"/>
    <w:rsid w:val="002152D0"/>
    <w:rsid w:val="002173F3"/>
    <w:rsid w:val="00227892"/>
    <w:rsid w:val="00227C08"/>
    <w:rsid w:val="00233E55"/>
    <w:rsid w:val="002373EF"/>
    <w:rsid w:val="00237F40"/>
    <w:rsid w:val="00237F82"/>
    <w:rsid w:val="00242980"/>
    <w:rsid w:val="00242D80"/>
    <w:rsid w:val="0024385B"/>
    <w:rsid w:val="00256397"/>
    <w:rsid w:val="00260010"/>
    <w:rsid w:val="00266E6F"/>
    <w:rsid w:val="00267D2F"/>
    <w:rsid w:val="00274E9D"/>
    <w:rsid w:val="002808B9"/>
    <w:rsid w:val="00287684"/>
    <w:rsid w:val="00293824"/>
    <w:rsid w:val="00295308"/>
    <w:rsid w:val="002A0CE4"/>
    <w:rsid w:val="002A15D9"/>
    <w:rsid w:val="002A6184"/>
    <w:rsid w:val="002A7E72"/>
    <w:rsid w:val="002B097C"/>
    <w:rsid w:val="002B1AD9"/>
    <w:rsid w:val="002B5C10"/>
    <w:rsid w:val="002C08C0"/>
    <w:rsid w:val="002C1EA7"/>
    <w:rsid w:val="002C48EB"/>
    <w:rsid w:val="002C5B82"/>
    <w:rsid w:val="002D02A5"/>
    <w:rsid w:val="002D16C2"/>
    <w:rsid w:val="002D56B9"/>
    <w:rsid w:val="002E1FBF"/>
    <w:rsid w:val="002E3C50"/>
    <w:rsid w:val="003066F7"/>
    <w:rsid w:val="00307324"/>
    <w:rsid w:val="00310099"/>
    <w:rsid w:val="0031185C"/>
    <w:rsid w:val="00313B91"/>
    <w:rsid w:val="00314831"/>
    <w:rsid w:val="00320A42"/>
    <w:rsid w:val="003211F3"/>
    <w:rsid w:val="00322106"/>
    <w:rsid w:val="003257C6"/>
    <w:rsid w:val="00327196"/>
    <w:rsid w:val="00327EA9"/>
    <w:rsid w:val="0033015B"/>
    <w:rsid w:val="00333EE8"/>
    <w:rsid w:val="003341D1"/>
    <w:rsid w:val="0033543C"/>
    <w:rsid w:val="003429AF"/>
    <w:rsid w:val="00346278"/>
    <w:rsid w:val="0035001F"/>
    <w:rsid w:val="00352398"/>
    <w:rsid w:val="00355313"/>
    <w:rsid w:val="003602F0"/>
    <w:rsid w:val="00361F70"/>
    <w:rsid w:val="00364A04"/>
    <w:rsid w:val="00365240"/>
    <w:rsid w:val="00366F94"/>
    <w:rsid w:val="00371A16"/>
    <w:rsid w:val="003763A5"/>
    <w:rsid w:val="0037730F"/>
    <w:rsid w:val="003930F4"/>
    <w:rsid w:val="00393153"/>
    <w:rsid w:val="00393680"/>
    <w:rsid w:val="00393F1E"/>
    <w:rsid w:val="003A18E9"/>
    <w:rsid w:val="003A19FC"/>
    <w:rsid w:val="003A411C"/>
    <w:rsid w:val="003A50E7"/>
    <w:rsid w:val="003A7185"/>
    <w:rsid w:val="003B2A95"/>
    <w:rsid w:val="003B6264"/>
    <w:rsid w:val="003B7266"/>
    <w:rsid w:val="003C05D9"/>
    <w:rsid w:val="003D1358"/>
    <w:rsid w:val="003D1A28"/>
    <w:rsid w:val="003D1B7D"/>
    <w:rsid w:val="003D2100"/>
    <w:rsid w:val="003D6142"/>
    <w:rsid w:val="003E02F6"/>
    <w:rsid w:val="003E3CED"/>
    <w:rsid w:val="003E6534"/>
    <w:rsid w:val="003F4E2B"/>
    <w:rsid w:val="003F56D1"/>
    <w:rsid w:val="003F77E4"/>
    <w:rsid w:val="004024AE"/>
    <w:rsid w:val="00404D60"/>
    <w:rsid w:val="004067D4"/>
    <w:rsid w:val="00406FE6"/>
    <w:rsid w:val="00410EB5"/>
    <w:rsid w:val="0041144F"/>
    <w:rsid w:val="004127BA"/>
    <w:rsid w:val="004140D8"/>
    <w:rsid w:val="00416637"/>
    <w:rsid w:val="00431DF4"/>
    <w:rsid w:val="0043240C"/>
    <w:rsid w:val="004367EB"/>
    <w:rsid w:val="00437689"/>
    <w:rsid w:val="004433D0"/>
    <w:rsid w:val="00443CB9"/>
    <w:rsid w:val="00450D0A"/>
    <w:rsid w:val="00454077"/>
    <w:rsid w:val="00454B2F"/>
    <w:rsid w:val="00461801"/>
    <w:rsid w:val="00461CF8"/>
    <w:rsid w:val="00470443"/>
    <w:rsid w:val="004730A5"/>
    <w:rsid w:val="00480877"/>
    <w:rsid w:val="00485CBE"/>
    <w:rsid w:val="0049112C"/>
    <w:rsid w:val="004913B1"/>
    <w:rsid w:val="00491619"/>
    <w:rsid w:val="0049406C"/>
    <w:rsid w:val="00497632"/>
    <w:rsid w:val="004A225B"/>
    <w:rsid w:val="004A398B"/>
    <w:rsid w:val="004B18BF"/>
    <w:rsid w:val="004B2D14"/>
    <w:rsid w:val="004B3F1C"/>
    <w:rsid w:val="004D26A8"/>
    <w:rsid w:val="004D4C3D"/>
    <w:rsid w:val="004D4DE1"/>
    <w:rsid w:val="004D6EC7"/>
    <w:rsid w:val="004E16E1"/>
    <w:rsid w:val="004E3563"/>
    <w:rsid w:val="004F23B9"/>
    <w:rsid w:val="004F282F"/>
    <w:rsid w:val="004F5284"/>
    <w:rsid w:val="00501483"/>
    <w:rsid w:val="00504EF0"/>
    <w:rsid w:val="00512D46"/>
    <w:rsid w:val="00514119"/>
    <w:rsid w:val="00517990"/>
    <w:rsid w:val="0052026C"/>
    <w:rsid w:val="0052036A"/>
    <w:rsid w:val="00536358"/>
    <w:rsid w:val="00540112"/>
    <w:rsid w:val="0054366C"/>
    <w:rsid w:val="00543B3B"/>
    <w:rsid w:val="00544028"/>
    <w:rsid w:val="0054726B"/>
    <w:rsid w:val="00551C1C"/>
    <w:rsid w:val="00556E98"/>
    <w:rsid w:val="00561202"/>
    <w:rsid w:val="00566AE0"/>
    <w:rsid w:val="0056741D"/>
    <w:rsid w:val="00571825"/>
    <w:rsid w:val="00573626"/>
    <w:rsid w:val="005762DA"/>
    <w:rsid w:val="00576B3F"/>
    <w:rsid w:val="00583665"/>
    <w:rsid w:val="00584A6B"/>
    <w:rsid w:val="00584B63"/>
    <w:rsid w:val="00590279"/>
    <w:rsid w:val="00597298"/>
    <w:rsid w:val="005A0227"/>
    <w:rsid w:val="005A409A"/>
    <w:rsid w:val="005B3DED"/>
    <w:rsid w:val="005B448C"/>
    <w:rsid w:val="005C6ABA"/>
    <w:rsid w:val="005E2ECE"/>
    <w:rsid w:val="005E37C1"/>
    <w:rsid w:val="005E4E62"/>
    <w:rsid w:val="005E7CFD"/>
    <w:rsid w:val="005F03FE"/>
    <w:rsid w:val="005F4A56"/>
    <w:rsid w:val="006012C1"/>
    <w:rsid w:val="00603052"/>
    <w:rsid w:val="00606126"/>
    <w:rsid w:val="0060747A"/>
    <w:rsid w:val="00610BF7"/>
    <w:rsid w:val="00610DB5"/>
    <w:rsid w:val="006279BC"/>
    <w:rsid w:val="0063501F"/>
    <w:rsid w:val="00636A3F"/>
    <w:rsid w:val="006373A8"/>
    <w:rsid w:val="00657756"/>
    <w:rsid w:val="00664D3C"/>
    <w:rsid w:val="0066698D"/>
    <w:rsid w:val="00666CFC"/>
    <w:rsid w:val="0067221A"/>
    <w:rsid w:val="00681204"/>
    <w:rsid w:val="00681C65"/>
    <w:rsid w:val="0068352E"/>
    <w:rsid w:val="00686377"/>
    <w:rsid w:val="00687989"/>
    <w:rsid w:val="00690CED"/>
    <w:rsid w:val="00694E1E"/>
    <w:rsid w:val="006A03E4"/>
    <w:rsid w:val="006A176F"/>
    <w:rsid w:val="006A2D38"/>
    <w:rsid w:val="006A4946"/>
    <w:rsid w:val="006A55B2"/>
    <w:rsid w:val="006B0A19"/>
    <w:rsid w:val="006B7BB4"/>
    <w:rsid w:val="006C362F"/>
    <w:rsid w:val="006C3EBA"/>
    <w:rsid w:val="006C56BF"/>
    <w:rsid w:val="006D5731"/>
    <w:rsid w:val="006D6A1F"/>
    <w:rsid w:val="006E07E8"/>
    <w:rsid w:val="006E0B9B"/>
    <w:rsid w:val="006E2339"/>
    <w:rsid w:val="006E3DCC"/>
    <w:rsid w:val="006E7844"/>
    <w:rsid w:val="006E7D6D"/>
    <w:rsid w:val="006F6359"/>
    <w:rsid w:val="00700CC2"/>
    <w:rsid w:val="0070197E"/>
    <w:rsid w:val="00720A8F"/>
    <w:rsid w:val="0072672B"/>
    <w:rsid w:val="0072762E"/>
    <w:rsid w:val="007310F5"/>
    <w:rsid w:val="0073492F"/>
    <w:rsid w:val="00735E02"/>
    <w:rsid w:val="00736F25"/>
    <w:rsid w:val="00740596"/>
    <w:rsid w:val="0075050A"/>
    <w:rsid w:val="00754779"/>
    <w:rsid w:val="00756135"/>
    <w:rsid w:val="007604BC"/>
    <w:rsid w:val="0076340F"/>
    <w:rsid w:val="00763504"/>
    <w:rsid w:val="00767192"/>
    <w:rsid w:val="00767C83"/>
    <w:rsid w:val="00771B83"/>
    <w:rsid w:val="0077526C"/>
    <w:rsid w:val="00780185"/>
    <w:rsid w:val="0078161F"/>
    <w:rsid w:val="0078226F"/>
    <w:rsid w:val="00785A0E"/>
    <w:rsid w:val="0078631D"/>
    <w:rsid w:val="00790096"/>
    <w:rsid w:val="007919AD"/>
    <w:rsid w:val="00792F66"/>
    <w:rsid w:val="007A017E"/>
    <w:rsid w:val="007A093C"/>
    <w:rsid w:val="007A3686"/>
    <w:rsid w:val="007A653B"/>
    <w:rsid w:val="007B1D35"/>
    <w:rsid w:val="007C603C"/>
    <w:rsid w:val="007D0994"/>
    <w:rsid w:val="007D66FC"/>
    <w:rsid w:val="007E0886"/>
    <w:rsid w:val="007E0B4A"/>
    <w:rsid w:val="007E5B14"/>
    <w:rsid w:val="007E61CA"/>
    <w:rsid w:val="007F0F95"/>
    <w:rsid w:val="007F322E"/>
    <w:rsid w:val="00801887"/>
    <w:rsid w:val="00802F03"/>
    <w:rsid w:val="0080535F"/>
    <w:rsid w:val="00805E5F"/>
    <w:rsid w:val="008129CD"/>
    <w:rsid w:val="00812BDE"/>
    <w:rsid w:val="008141DB"/>
    <w:rsid w:val="00820856"/>
    <w:rsid w:val="00820C5C"/>
    <w:rsid w:val="00823A8D"/>
    <w:rsid w:val="00823F0B"/>
    <w:rsid w:val="00826C4F"/>
    <w:rsid w:val="00830E0A"/>
    <w:rsid w:val="008361F7"/>
    <w:rsid w:val="008427A8"/>
    <w:rsid w:val="00845798"/>
    <w:rsid w:val="00845C57"/>
    <w:rsid w:val="0085339D"/>
    <w:rsid w:val="008537E5"/>
    <w:rsid w:val="0085645B"/>
    <w:rsid w:val="0086051D"/>
    <w:rsid w:val="0086390B"/>
    <w:rsid w:val="008730EF"/>
    <w:rsid w:val="008734DE"/>
    <w:rsid w:val="00874DF4"/>
    <w:rsid w:val="008832CB"/>
    <w:rsid w:val="00883643"/>
    <w:rsid w:val="00883B9F"/>
    <w:rsid w:val="00885FB0"/>
    <w:rsid w:val="0088609C"/>
    <w:rsid w:val="00887403"/>
    <w:rsid w:val="008907DD"/>
    <w:rsid w:val="0089361E"/>
    <w:rsid w:val="008942B3"/>
    <w:rsid w:val="00894B14"/>
    <w:rsid w:val="00896F27"/>
    <w:rsid w:val="008A076A"/>
    <w:rsid w:val="008A3A31"/>
    <w:rsid w:val="008B17EA"/>
    <w:rsid w:val="008B2546"/>
    <w:rsid w:val="008B69D2"/>
    <w:rsid w:val="008B7090"/>
    <w:rsid w:val="008B78E6"/>
    <w:rsid w:val="008C1A7E"/>
    <w:rsid w:val="008D0DC8"/>
    <w:rsid w:val="008D6248"/>
    <w:rsid w:val="008D740A"/>
    <w:rsid w:val="008E76D9"/>
    <w:rsid w:val="008F24DF"/>
    <w:rsid w:val="00900027"/>
    <w:rsid w:val="00902FEE"/>
    <w:rsid w:val="00905AF3"/>
    <w:rsid w:val="009146E3"/>
    <w:rsid w:val="009209A3"/>
    <w:rsid w:val="00924612"/>
    <w:rsid w:val="0092649F"/>
    <w:rsid w:val="009300A7"/>
    <w:rsid w:val="00930AAF"/>
    <w:rsid w:val="00930D03"/>
    <w:rsid w:val="00945A29"/>
    <w:rsid w:val="009812CF"/>
    <w:rsid w:val="00987474"/>
    <w:rsid w:val="00987FFC"/>
    <w:rsid w:val="009A2370"/>
    <w:rsid w:val="009C33A3"/>
    <w:rsid w:val="009D016B"/>
    <w:rsid w:val="009D1399"/>
    <w:rsid w:val="009D402E"/>
    <w:rsid w:val="009D5436"/>
    <w:rsid w:val="009E16A5"/>
    <w:rsid w:val="009E29FE"/>
    <w:rsid w:val="009E3851"/>
    <w:rsid w:val="009F785A"/>
    <w:rsid w:val="00A01A4F"/>
    <w:rsid w:val="00A061AC"/>
    <w:rsid w:val="00A12CCB"/>
    <w:rsid w:val="00A223CB"/>
    <w:rsid w:val="00A2516D"/>
    <w:rsid w:val="00A3048D"/>
    <w:rsid w:val="00A31739"/>
    <w:rsid w:val="00A31B08"/>
    <w:rsid w:val="00A355BA"/>
    <w:rsid w:val="00A402F4"/>
    <w:rsid w:val="00A415D8"/>
    <w:rsid w:val="00A44A04"/>
    <w:rsid w:val="00A466AE"/>
    <w:rsid w:val="00A46CC7"/>
    <w:rsid w:val="00A504C5"/>
    <w:rsid w:val="00A53D55"/>
    <w:rsid w:val="00A54E31"/>
    <w:rsid w:val="00A55934"/>
    <w:rsid w:val="00A72A46"/>
    <w:rsid w:val="00A8464D"/>
    <w:rsid w:val="00A85D8B"/>
    <w:rsid w:val="00A8618A"/>
    <w:rsid w:val="00A87D1B"/>
    <w:rsid w:val="00A91C18"/>
    <w:rsid w:val="00A92833"/>
    <w:rsid w:val="00A961A0"/>
    <w:rsid w:val="00AA2FB2"/>
    <w:rsid w:val="00AB1E0B"/>
    <w:rsid w:val="00AB317D"/>
    <w:rsid w:val="00AB5295"/>
    <w:rsid w:val="00AC1E40"/>
    <w:rsid w:val="00AC3BC5"/>
    <w:rsid w:val="00AC4973"/>
    <w:rsid w:val="00AC59F9"/>
    <w:rsid w:val="00AD02E3"/>
    <w:rsid w:val="00AD2893"/>
    <w:rsid w:val="00AD7D21"/>
    <w:rsid w:val="00AD7D26"/>
    <w:rsid w:val="00AE45DF"/>
    <w:rsid w:val="00AF0219"/>
    <w:rsid w:val="00AF29B5"/>
    <w:rsid w:val="00AF7386"/>
    <w:rsid w:val="00AF7796"/>
    <w:rsid w:val="00B00A4E"/>
    <w:rsid w:val="00B0125D"/>
    <w:rsid w:val="00B07F8F"/>
    <w:rsid w:val="00B11629"/>
    <w:rsid w:val="00B12707"/>
    <w:rsid w:val="00B1360C"/>
    <w:rsid w:val="00B173C8"/>
    <w:rsid w:val="00B26B5B"/>
    <w:rsid w:val="00B27908"/>
    <w:rsid w:val="00B27B1C"/>
    <w:rsid w:val="00B3292A"/>
    <w:rsid w:val="00B440E2"/>
    <w:rsid w:val="00B45377"/>
    <w:rsid w:val="00B53259"/>
    <w:rsid w:val="00B55A1D"/>
    <w:rsid w:val="00B5673E"/>
    <w:rsid w:val="00B61D73"/>
    <w:rsid w:val="00B61F7B"/>
    <w:rsid w:val="00B62154"/>
    <w:rsid w:val="00B63E29"/>
    <w:rsid w:val="00B702A0"/>
    <w:rsid w:val="00B73FE8"/>
    <w:rsid w:val="00B774C7"/>
    <w:rsid w:val="00B851AD"/>
    <w:rsid w:val="00B86730"/>
    <w:rsid w:val="00B872CA"/>
    <w:rsid w:val="00B90A5C"/>
    <w:rsid w:val="00B921F1"/>
    <w:rsid w:val="00B93B6E"/>
    <w:rsid w:val="00BA4E7B"/>
    <w:rsid w:val="00BA61B2"/>
    <w:rsid w:val="00BB034C"/>
    <w:rsid w:val="00BC015D"/>
    <w:rsid w:val="00BC0A51"/>
    <w:rsid w:val="00BC70CE"/>
    <w:rsid w:val="00BD4438"/>
    <w:rsid w:val="00BE1553"/>
    <w:rsid w:val="00BE2950"/>
    <w:rsid w:val="00BE3DAC"/>
    <w:rsid w:val="00BE6E67"/>
    <w:rsid w:val="00BF4F02"/>
    <w:rsid w:val="00C00BB0"/>
    <w:rsid w:val="00C018CF"/>
    <w:rsid w:val="00C02C61"/>
    <w:rsid w:val="00C043E3"/>
    <w:rsid w:val="00C06E27"/>
    <w:rsid w:val="00C07DC8"/>
    <w:rsid w:val="00C1131C"/>
    <w:rsid w:val="00C231AB"/>
    <w:rsid w:val="00C25A8C"/>
    <w:rsid w:val="00C30513"/>
    <w:rsid w:val="00C3144E"/>
    <w:rsid w:val="00C32977"/>
    <w:rsid w:val="00C352C9"/>
    <w:rsid w:val="00C42204"/>
    <w:rsid w:val="00C44BF7"/>
    <w:rsid w:val="00C52C72"/>
    <w:rsid w:val="00C52DE4"/>
    <w:rsid w:val="00C5511D"/>
    <w:rsid w:val="00C552F1"/>
    <w:rsid w:val="00C55404"/>
    <w:rsid w:val="00C57AF5"/>
    <w:rsid w:val="00C606C2"/>
    <w:rsid w:val="00C70938"/>
    <w:rsid w:val="00C75AD3"/>
    <w:rsid w:val="00C767CC"/>
    <w:rsid w:val="00C8004A"/>
    <w:rsid w:val="00C84387"/>
    <w:rsid w:val="00C85840"/>
    <w:rsid w:val="00C9008A"/>
    <w:rsid w:val="00C902E3"/>
    <w:rsid w:val="00C90955"/>
    <w:rsid w:val="00C914C5"/>
    <w:rsid w:val="00C9572A"/>
    <w:rsid w:val="00C95879"/>
    <w:rsid w:val="00CA1DED"/>
    <w:rsid w:val="00CA4272"/>
    <w:rsid w:val="00CA44D1"/>
    <w:rsid w:val="00CB39A2"/>
    <w:rsid w:val="00CC52CA"/>
    <w:rsid w:val="00CE334F"/>
    <w:rsid w:val="00CF38F4"/>
    <w:rsid w:val="00CF61E2"/>
    <w:rsid w:val="00D054A7"/>
    <w:rsid w:val="00D07E3E"/>
    <w:rsid w:val="00D11FA8"/>
    <w:rsid w:val="00D15C28"/>
    <w:rsid w:val="00D208EA"/>
    <w:rsid w:val="00D216EB"/>
    <w:rsid w:val="00D27312"/>
    <w:rsid w:val="00D27736"/>
    <w:rsid w:val="00D359A5"/>
    <w:rsid w:val="00D4420C"/>
    <w:rsid w:val="00D51D4B"/>
    <w:rsid w:val="00D52DD1"/>
    <w:rsid w:val="00D6576F"/>
    <w:rsid w:val="00D676E6"/>
    <w:rsid w:val="00D80777"/>
    <w:rsid w:val="00D86332"/>
    <w:rsid w:val="00D9185B"/>
    <w:rsid w:val="00D95987"/>
    <w:rsid w:val="00DA1913"/>
    <w:rsid w:val="00DB403B"/>
    <w:rsid w:val="00DB660E"/>
    <w:rsid w:val="00DC0265"/>
    <w:rsid w:val="00DC683E"/>
    <w:rsid w:val="00DD1CAF"/>
    <w:rsid w:val="00DD5B2D"/>
    <w:rsid w:val="00DD5D59"/>
    <w:rsid w:val="00DE10EB"/>
    <w:rsid w:val="00DE4B30"/>
    <w:rsid w:val="00DE616E"/>
    <w:rsid w:val="00DF1766"/>
    <w:rsid w:val="00DF77BA"/>
    <w:rsid w:val="00E037AE"/>
    <w:rsid w:val="00E03F1C"/>
    <w:rsid w:val="00E14D17"/>
    <w:rsid w:val="00E166A8"/>
    <w:rsid w:val="00E16CBF"/>
    <w:rsid w:val="00E25D03"/>
    <w:rsid w:val="00E35B18"/>
    <w:rsid w:val="00E42F94"/>
    <w:rsid w:val="00E46B9C"/>
    <w:rsid w:val="00E50238"/>
    <w:rsid w:val="00E555FA"/>
    <w:rsid w:val="00E64D14"/>
    <w:rsid w:val="00E6752E"/>
    <w:rsid w:val="00E73F91"/>
    <w:rsid w:val="00E8374B"/>
    <w:rsid w:val="00E83CE6"/>
    <w:rsid w:val="00E87356"/>
    <w:rsid w:val="00E91104"/>
    <w:rsid w:val="00E91A4A"/>
    <w:rsid w:val="00E95138"/>
    <w:rsid w:val="00E95CC0"/>
    <w:rsid w:val="00E9727B"/>
    <w:rsid w:val="00EA7DF5"/>
    <w:rsid w:val="00EB1CA1"/>
    <w:rsid w:val="00EB1DF1"/>
    <w:rsid w:val="00EB7226"/>
    <w:rsid w:val="00EC02CE"/>
    <w:rsid w:val="00EC1201"/>
    <w:rsid w:val="00EC1E24"/>
    <w:rsid w:val="00EC482C"/>
    <w:rsid w:val="00EC6BE2"/>
    <w:rsid w:val="00ED0D40"/>
    <w:rsid w:val="00ED20A2"/>
    <w:rsid w:val="00ED2B0A"/>
    <w:rsid w:val="00ED5CC4"/>
    <w:rsid w:val="00ED7A4E"/>
    <w:rsid w:val="00EE6100"/>
    <w:rsid w:val="00EF2506"/>
    <w:rsid w:val="00EF40AD"/>
    <w:rsid w:val="00EF4986"/>
    <w:rsid w:val="00EF49DD"/>
    <w:rsid w:val="00EF6FA0"/>
    <w:rsid w:val="00F05509"/>
    <w:rsid w:val="00F06FC9"/>
    <w:rsid w:val="00F121B1"/>
    <w:rsid w:val="00F1573F"/>
    <w:rsid w:val="00F17739"/>
    <w:rsid w:val="00F27C8A"/>
    <w:rsid w:val="00F36650"/>
    <w:rsid w:val="00F4241E"/>
    <w:rsid w:val="00F503C5"/>
    <w:rsid w:val="00F60AF6"/>
    <w:rsid w:val="00F658A9"/>
    <w:rsid w:val="00F750DC"/>
    <w:rsid w:val="00F83EA8"/>
    <w:rsid w:val="00F85F64"/>
    <w:rsid w:val="00F90830"/>
    <w:rsid w:val="00F90A24"/>
    <w:rsid w:val="00F9332E"/>
    <w:rsid w:val="00FA1545"/>
    <w:rsid w:val="00FA457F"/>
    <w:rsid w:val="00FA61F1"/>
    <w:rsid w:val="00FB22A4"/>
    <w:rsid w:val="00FB5F83"/>
    <w:rsid w:val="00FC6709"/>
    <w:rsid w:val="00FC77D1"/>
    <w:rsid w:val="00FD503F"/>
    <w:rsid w:val="00FE0F19"/>
    <w:rsid w:val="00FE1F97"/>
    <w:rsid w:val="00FF1AAD"/>
    <w:rsid w:val="00FF364C"/>
    <w:rsid w:val="00FF51B7"/>
    <w:rsid w:val="00FF611F"/>
    <w:rsid w:val="00FF62B2"/>
    <w:rsid w:val="00FF6957"/>
    <w:rsid w:val="00FF74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DF0"/>
  </w:style>
  <w:style w:type="paragraph" w:styleId="4">
    <w:name w:val="heading 4"/>
    <w:basedOn w:val="a"/>
    <w:next w:val="a"/>
    <w:link w:val="40"/>
    <w:qFormat/>
    <w:rsid w:val="002B1AD9"/>
    <w:pPr>
      <w:keepNext/>
      <w:spacing w:after="0" w:line="240" w:lineRule="auto"/>
      <w:jc w:val="center"/>
      <w:outlineLvl w:val="3"/>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3240C"/>
    <w:pPr>
      <w:spacing w:after="0" w:line="240" w:lineRule="auto"/>
      <w:jc w:val="center"/>
    </w:pPr>
    <w:rPr>
      <w:rFonts w:ascii="Times New Roman" w:eastAsia="Times New Roman" w:hAnsi="Times New Roman" w:cs="Times New Roman"/>
      <w:sz w:val="28"/>
      <w:szCs w:val="28"/>
    </w:rPr>
  </w:style>
  <w:style w:type="character" w:customStyle="1" w:styleId="a4">
    <w:name w:val="Основной текст Знак"/>
    <w:basedOn w:val="a0"/>
    <w:link w:val="a3"/>
    <w:rsid w:val="0043240C"/>
    <w:rPr>
      <w:rFonts w:ascii="Times New Roman" w:eastAsia="Times New Roman" w:hAnsi="Times New Roman" w:cs="Times New Roman"/>
      <w:sz w:val="28"/>
      <w:szCs w:val="28"/>
    </w:rPr>
  </w:style>
  <w:style w:type="paragraph" w:customStyle="1" w:styleId="ConsPlusTitle">
    <w:name w:val="ConsPlusTitle"/>
    <w:rsid w:val="0043240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43240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4324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240C"/>
    <w:rPr>
      <w:rFonts w:ascii="Tahoma" w:hAnsi="Tahoma" w:cs="Tahoma"/>
      <w:sz w:val="16"/>
      <w:szCs w:val="16"/>
    </w:rPr>
  </w:style>
  <w:style w:type="paragraph" w:styleId="a7">
    <w:name w:val="List Paragraph"/>
    <w:basedOn w:val="a"/>
    <w:uiPriority w:val="1"/>
    <w:qFormat/>
    <w:rsid w:val="0043240C"/>
    <w:pPr>
      <w:ind w:left="720"/>
      <w:contextualSpacing/>
    </w:pPr>
  </w:style>
  <w:style w:type="character" w:customStyle="1" w:styleId="40">
    <w:name w:val="Заголовок 4 Знак"/>
    <w:basedOn w:val="a0"/>
    <w:link w:val="4"/>
    <w:rsid w:val="002B1AD9"/>
    <w:rPr>
      <w:rFonts w:ascii="Times New Roman" w:eastAsia="Times New Roman" w:hAnsi="Times New Roman" w:cs="Times New Roman"/>
      <w:b/>
      <w:sz w:val="24"/>
      <w:szCs w:val="20"/>
    </w:rPr>
  </w:style>
  <w:style w:type="table" w:styleId="a8">
    <w:name w:val="Table Grid"/>
    <w:basedOn w:val="a1"/>
    <w:uiPriority w:val="59"/>
    <w:rsid w:val="00853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semiHidden/>
    <w:unhideWhenUsed/>
    <w:rsid w:val="00EC6BE2"/>
    <w:pPr>
      <w:spacing w:after="120"/>
    </w:pPr>
    <w:rPr>
      <w:sz w:val="16"/>
      <w:szCs w:val="16"/>
    </w:rPr>
  </w:style>
  <w:style w:type="character" w:customStyle="1" w:styleId="30">
    <w:name w:val="Основной текст 3 Знак"/>
    <w:basedOn w:val="a0"/>
    <w:link w:val="3"/>
    <w:uiPriority w:val="99"/>
    <w:semiHidden/>
    <w:rsid w:val="00EC6BE2"/>
    <w:rPr>
      <w:sz w:val="16"/>
      <w:szCs w:val="16"/>
    </w:rPr>
  </w:style>
  <w:style w:type="paragraph" w:styleId="a9">
    <w:name w:val="No Spacing"/>
    <w:uiPriority w:val="1"/>
    <w:qFormat/>
    <w:rsid w:val="00EC6BE2"/>
    <w:pPr>
      <w:spacing w:after="0" w:line="240" w:lineRule="auto"/>
    </w:pPr>
    <w:rPr>
      <w:rFonts w:ascii="Times New Roman" w:eastAsia="Times New Roman" w:hAnsi="Times New Roman" w:cs="Times New Roman"/>
      <w:sz w:val="24"/>
      <w:szCs w:val="24"/>
    </w:rPr>
  </w:style>
  <w:style w:type="character" w:customStyle="1" w:styleId="FontStyle13">
    <w:name w:val="Font Style13"/>
    <w:basedOn w:val="a0"/>
    <w:uiPriority w:val="99"/>
    <w:rsid w:val="00E83CE6"/>
    <w:rPr>
      <w:rFonts w:ascii="Times New Roman" w:hAnsi="Times New Roman" w:cs="Times New Roman" w:hint="default"/>
      <w:b/>
      <w:bCs/>
      <w:sz w:val="26"/>
      <w:szCs w:val="26"/>
    </w:rPr>
  </w:style>
  <w:style w:type="paragraph" w:styleId="2">
    <w:name w:val="Body Text 2"/>
    <w:basedOn w:val="a"/>
    <w:link w:val="20"/>
    <w:uiPriority w:val="99"/>
    <w:semiHidden/>
    <w:unhideWhenUsed/>
    <w:rsid w:val="00D95987"/>
    <w:pPr>
      <w:spacing w:after="120" w:line="480" w:lineRule="auto"/>
    </w:pPr>
  </w:style>
  <w:style w:type="character" w:customStyle="1" w:styleId="20">
    <w:name w:val="Основной текст 2 Знак"/>
    <w:basedOn w:val="a0"/>
    <w:link w:val="2"/>
    <w:uiPriority w:val="99"/>
    <w:semiHidden/>
    <w:rsid w:val="00D95987"/>
  </w:style>
  <w:style w:type="character" w:styleId="aa">
    <w:name w:val="Hyperlink"/>
    <w:basedOn w:val="a0"/>
    <w:rsid w:val="007A093C"/>
    <w:rPr>
      <w:color w:val="0000FF"/>
      <w:u w:val="single"/>
    </w:rPr>
  </w:style>
  <w:style w:type="paragraph" w:customStyle="1" w:styleId="1">
    <w:name w:val="Без интервала1"/>
    <w:rsid w:val="006D573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024AE"/>
  </w:style>
  <w:style w:type="paragraph" w:styleId="ab">
    <w:name w:val="header"/>
    <w:basedOn w:val="a"/>
    <w:link w:val="ac"/>
    <w:uiPriority w:val="99"/>
    <w:unhideWhenUsed/>
    <w:rsid w:val="0031483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14831"/>
  </w:style>
  <w:style w:type="paragraph" w:styleId="ad">
    <w:name w:val="footer"/>
    <w:basedOn w:val="a"/>
    <w:link w:val="ae"/>
    <w:uiPriority w:val="99"/>
    <w:unhideWhenUsed/>
    <w:rsid w:val="0031483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14831"/>
  </w:style>
  <w:style w:type="paragraph" w:customStyle="1" w:styleId="af">
    <w:name w:val="Знак Знак Знак Знак Знак Знак Знак"/>
    <w:basedOn w:val="a"/>
    <w:autoRedefine/>
    <w:rsid w:val="00735E02"/>
    <w:pPr>
      <w:spacing w:after="160" w:line="240" w:lineRule="exact"/>
    </w:pPr>
    <w:rPr>
      <w:rFonts w:ascii="Times New Roman" w:eastAsia="SimSun" w:hAnsi="Times New Roman" w:cs="Times New Roman"/>
      <w:b/>
      <w:sz w:val="28"/>
      <w:szCs w:val="24"/>
      <w:lang w:val="en-US" w:eastAsia="en-US"/>
    </w:rPr>
  </w:style>
  <w:style w:type="paragraph" w:styleId="af0">
    <w:name w:val="Normal (Web)"/>
    <w:basedOn w:val="a"/>
    <w:unhideWhenUsed/>
    <w:rsid w:val="00FF6957"/>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3D1358"/>
    <w:rPr>
      <w:i/>
      <w:iCs/>
    </w:rPr>
  </w:style>
  <w:style w:type="paragraph" w:customStyle="1" w:styleId="Default">
    <w:name w:val="Default"/>
    <w:uiPriority w:val="99"/>
    <w:rsid w:val="00EB1DF1"/>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line number"/>
    <w:basedOn w:val="a0"/>
    <w:uiPriority w:val="99"/>
    <w:semiHidden/>
    <w:unhideWhenUsed/>
    <w:rsid w:val="00551C1C"/>
  </w:style>
  <w:style w:type="paragraph" w:styleId="af3">
    <w:name w:val="endnote text"/>
    <w:basedOn w:val="a"/>
    <w:link w:val="af4"/>
    <w:uiPriority w:val="99"/>
    <w:semiHidden/>
    <w:unhideWhenUsed/>
    <w:rsid w:val="00551C1C"/>
    <w:pPr>
      <w:spacing w:after="0" w:line="240" w:lineRule="auto"/>
    </w:pPr>
    <w:rPr>
      <w:sz w:val="20"/>
      <w:szCs w:val="20"/>
    </w:rPr>
  </w:style>
  <w:style w:type="character" w:customStyle="1" w:styleId="af4">
    <w:name w:val="Текст концевой сноски Знак"/>
    <w:basedOn w:val="a0"/>
    <w:link w:val="af3"/>
    <w:uiPriority w:val="99"/>
    <w:semiHidden/>
    <w:rsid w:val="00551C1C"/>
    <w:rPr>
      <w:sz w:val="20"/>
      <w:szCs w:val="20"/>
    </w:rPr>
  </w:style>
  <w:style w:type="character" w:styleId="af5">
    <w:name w:val="endnote reference"/>
    <w:basedOn w:val="a0"/>
    <w:uiPriority w:val="99"/>
    <w:semiHidden/>
    <w:unhideWhenUsed/>
    <w:rsid w:val="00551C1C"/>
    <w:rPr>
      <w:vertAlign w:val="superscript"/>
    </w:rPr>
  </w:style>
  <w:style w:type="paragraph" w:styleId="af6">
    <w:name w:val="Body Text Indent"/>
    <w:basedOn w:val="a"/>
    <w:link w:val="af7"/>
    <w:uiPriority w:val="99"/>
    <w:semiHidden/>
    <w:unhideWhenUsed/>
    <w:rsid w:val="00883B9F"/>
    <w:pPr>
      <w:spacing w:after="120"/>
      <w:ind w:left="283"/>
    </w:pPr>
  </w:style>
  <w:style w:type="character" w:customStyle="1" w:styleId="af7">
    <w:name w:val="Основной текст с отступом Знак"/>
    <w:basedOn w:val="a0"/>
    <w:link w:val="af6"/>
    <w:uiPriority w:val="99"/>
    <w:semiHidden/>
    <w:rsid w:val="00883B9F"/>
  </w:style>
  <w:style w:type="character" w:styleId="af8">
    <w:name w:val="Strong"/>
    <w:basedOn w:val="a0"/>
    <w:uiPriority w:val="22"/>
    <w:qFormat/>
    <w:rsid w:val="00883B9F"/>
    <w:rPr>
      <w:b/>
      <w:bCs/>
    </w:rPr>
  </w:style>
  <w:style w:type="paragraph" w:styleId="af9">
    <w:name w:val="Title"/>
    <w:basedOn w:val="a"/>
    <w:link w:val="afa"/>
    <w:uiPriority w:val="99"/>
    <w:qFormat/>
    <w:rsid w:val="00E03F1C"/>
    <w:pPr>
      <w:tabs>
        <w:tab w:val="left" w:pos="1747"/>
      </w:tabs>
      <w:spacing w:after="0" w:line="240" w:lineRule="auto"/>
      <w:jc w:val="center"/>
    </w:pPr>
    <w:rPr>
      <w:rFonts w:ascii="Times New Roman" w:eastAsia="Calibri" w:hAnsi="Times New Roman" w:cs="Times New Roman"/>
      <w:sz w:val="24"/>
      <w:szCs w:val="24"/>
    </w:rPr>
  </w:style>
  <w:style w:type="character" w:customStyle="1" w:styleId="afa">
    <w:name w:val="Название Знак"/>
    <w:basedOn w:val="a0"/>
    <w:link w:val="af9"/>
    <w:uiPriority w:val="99"/>
    <w:rsid w:val="00E03F1C"/>
    <w:rPr>
      <w:rFonts w:ascii="Times New Roman" w:eastAsia="Calibri" w:hAnsi="Times New Roman" w:cs="Times New Roman"/>
      <w:sz w:val="24"/>
      <w:szCs w:val="24"/>
    </w:rPr>
  </w:style>
  <w:style w:type="paragraph" w:customStyle="1" w:styleId="11">
    <w:name w:val="Заголовок 11"/>
    <w:basedOn w:val="a"/>
    <w:uiPriority w:val="1"/>
    <w:qFormat/>
    <w:rsid w:val="00686377"/>
    <w:pPr>
      <w:widowControl w:val="0"/>
      <w:autoSpaceDE w:val="0"/>
      <w:autoSpaceDN w:val="0"/>
      <w:spacing w:after="0" w:line="240" w:lineRule="auto"/>
      <w:ind w:left="2"/>
      <w:jc w:val="both"/>
      <w:outlineLvl w:val="1"/>
    </w:pPr>
    <w:rPr>
      <w:rFonts w:ascii="Times New Roman" w:eastAsia="Times New Roman" w:hAnsi="Times New Roman" w:cs="Times New Roman"/>
      <w:b/>
      <w:bCs/>
      <w:sz w:val="24"/>
      <w:szCs w:val="24"/>
      <w:lang w:eastAsia="en-US"/>
    </w:rPr>
  </w:style>
  <w:style w:type="character" w:customStyle="1" w:styleId="s1">
    <w:name w:val="s1"/>
    <w:basedOn w:val="a0"/>
    <w:rsid w:val="007604BC"/>
  </w:style>
  <w:style w:type="paragraph" w:customStyle="1" w:styleId="afb">
    <w:name w:val="Нормальный"/>
    <w:uiPriority w:val="99"/>
    <w:rsid w:val="007604B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03073440">
      <w:bodyDiv w:val="1"/>
      <w:marLeft w:val="0"/>
      <w:marRight w:val="0"/>
      <w:marTop w:val="0"/>
      <w:marBottom w:val="0"/>
      <w:divBdr>
        <w:top w:val="none" w:sz="0" w:space="0" w:color="auto"/>
        <w:left w:val="none" w:sz="0" w:space="0" w:color="auto"/>
        <w:bottom w:val="none" w:sz="0" w:space="0" w:color="auto"/>
        <w:right w:val="none" w:sz="0" w:space="0" w:color="auto"/>
      </w:divBdr>
    </w:div>
    <w:div w:id="652610515">
      <w:bodyDiv w:val="1"/>
      <w:marLeft w:val="0"/>
      <w:marRight w:val="0"/>
      <w:marTop w:val="0"/>
      <w:marBottom w:val="0"/>
      <w:divBdr>
        <w:top w:val="none" w:sz="0" w:space="0" w:color="auto"/>
        <w:left w:val="none" w:sz="0" w:space="0" w:color="auto"/>
        <w:bottom w:val="none" w:sz="0" w:space="0" w:color="auto"/>
        <w:right w:val="none" w:sz="0" w:space="0" w:color="auto"/>
      </w:divBdr>
    </w:div>
    <w:div w:id="773790143">
      <w:bodyDiv w:val="1"/>
      <w:marLeft w:val="0"/>
      <w:marRight w:val="0"/>
      <w:marTop w:val="0"/>
      <w:marBottom w:val="0"/>
      <w:divBdr>
        <w:top w:val="none" w:sz="0" w:space="0" w:color="auto"/>
        <w:left w:val="none" w:sz="0" w:space="0" w:color="auto"/>
        <w:bottom w:val="none" w:sz="0" w:space="0" w:color="auto"/>
        <w:right w:val="none" w:sz="0" w:space="0" w:color="auto"/>
      </w:divBdr>
    </w:div>
    <w:div w:id="821702024">
      <w:bodyDiv w:val="1"/>
      <w:marLeft w:val="0"/>
      <w:marRight w:val="0"/>
      <w:marTop w:val="0"/>
      <w:marBottom w:val="0"/>
      <w:divBdr>
        <w:top w:val="none" w:sz="0" w:space="0" w:color="auto"/>
        <w:left w:val="none" w:sz="0" w:space="0" w:color="auto"/>
        <w:bottom w:val="none" w:sz="0" w:space="0" w:color="auto"/>
        <w:right w:val="none" w:sz="0" w:space="0" w:color="auto"/>
      </w:divBdr>
    </w:div>
    <w:div w:id="1289702845">
      <w:bodyDiv w:val="1"/>
      <w:marLeft w:val="0"/>
      <w:marRight w:val="0"/>
      <w:marTop w:val="0"/>
      <w:marBottom w:val="0"/>
      <w:divBdr>
        <w:top w:val="none" w:sz="0" w:space="0" w:color="auto"/>
        <w:left w:val="none" w:sz="0" w:space="0" w:color="auto"/>
        <w:bottom w:val="none" w:sz="0" w:space="0" w:color="auto"/>
        <w:right w:val="none" w:sz="0" w:space="0" w:color="auto"/>
      </w:divBdr>
    </w:div>
    <w:div w:id="1436825771">
      <w:bodyDiv w:val="1"/>
      <w:marLeft w:val="0"/>
      <w:marRight w:val="0"/>
      <w:marTop w:val="0"/>
      <w:marBottom w:val="0"/>
      <w:divBdr>
        <w:top w:val="none" w:sz="0" w:space="0" w:color="auto"/>
        <w:left w:val="none" w:sz="0" w:space="0" w:color="auto"/>
        <w:bottom w:val="none" w:sz="0" w:space="0" w:color="auto"/>
        <w:right w:val="none" w:sz="0" w:space="0" w:color="auto"/>
      </w:divBdr>
    </w:div>
    <w:div w:id="19555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91BB7-85AB-4E58-B9DE-9C2AA05F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Pages>
  <Words>1763</Words>
  <Characters>10055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368</cp:revision>
  <cp:lastPrinted>2026-04-14T06:48:00Z</cp:lastPrinted>
  <dcterms:created xsi:type="dcterms:W3CDTF">2016-03-24T08:05:00Z</dcterms:created>
  <dcterms:modified xsi:type="dcterms:W3CDTF">2026-04-15T07:50:00Z</dcterms:modified>
</cp:coreProperties>
</file>